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Examination: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India</w:t>
      </w:r>
      <w:r>
        <w:t xml:space="preserve"> </w:t>
      </w:r>
      <w:r>
        <w:t xml:space="preserve">New</w:t>
      </w:r>
      <w:r>
        <w:t xml:space="preserve"> </w:t>
      </w:r>
      <w:r>
        <w:t xml:space="preserve">Delhi</w:t>
      </w:r>
    </w:p>
    <w:bookmarkStart w:id="27" w:name="X9af4ee28b42a26cc73d8b2d49ad5cb17721a06d"/>
    <w:p>
      <w:pPr>
        <w:pStyle w:val="Heading1"/>
      </w:pPr>
      <w:r>
        <w:t xml:space="preserve">A Critical Examination of the Professional Landscape for a Veterinarian in India New Delhi</w:t>
      </w:r>
    </w:p>
    <w:p>
      <w:pPr>
        <w:pStyle w:val="FirstParagraph"/>
      </w:pPr>
      <w:r>
        <w:rPr>
          <w:bCs/>
          <w:b/>
        </w:rPr>
        <w:t xml:space="preserve">Date:</w:t>
      </w:r>
      <w:r>
        <w:t xml:space="preserve"> </w:t>
      </w:r>
      <w:r>
        <w:t xml:space="preserve">October 26, 2023</w:t>
      </w:r>
      <w:r>
        <w:br/>
      </w:r>
      <w:r>
        <w:rPr>
          <w:bCs/>
          <w:b/>
        </w:rPr>
        <w:t xml:space="preserve">To:</w:t>
      </w:r>
      <w:r>
        <w:t xml:space="preserve">The Directorate of Veterinary Services, Government of National Capital Territory (GNCT) of Delhi</w:t>
      </w:r>
      <w:r>
        <w:br/>
      </w:r>
      <w:r>
        <w:rPr>
          <w:bCs/>
          <w:b/>
        </w:rPr>
        <w:t xml:space="preserve">From:</w:t>
      </w:r>
      <w:r>
        <w:t xml:space="preserve">A concerned advocate for One Health and Animal Welfare</w:t>
      </w:r>
      <w:r>
        <w:br/>
      </w:r>
      <w:r>
        <w:rPr>
          <w:bCs/>
          <w:b/>
        </w:rPr>
        <w:t xml:space="preserve">Subject:</w:t>
      </w:r>
      <w:r>
        <w:t xml:space="preserve">A Comprehensive Analysis of the Current State, Challenges, and Future Trajectory for a Veterinarian Operating in India New Delhi</w:t>
      </w:r>
    </w:p>
    <w:bookmarkStart w:id="20" w:name="i.-introduction-the-urban-zoonotic-nexus"/>
    <w:p>
      <w:pPr>
        <w:pStyle w:val="Heading2"/>
      </w:pPr>
      <w:r>
        <w:t xml:space="preserve">I. Introduction: The Urban-Zoonotic Nexus</w:t>
      </w:r>
    </w:p>
    <w:p>
      <w:pPr>
        <w:pStyle w:val="FirstParagraph"/>
      </w:pPr>
      <w:r>
        <w:t xml:space="preserve">The modern metropolis is not merely a collection of human inhabitants but a complex ecosystem where humans, animals, and the environment intersect. In this context, the figure of the</w:t>
      </w:r>
      <w:r>
        <w:t xml:space="preserve"> </w:t>
      </w:r>
      <w:r>
        <w:t xml:space="preserve">Veterinarian</w:t>
      </w:r>
      <w:r>
        <w:t xml:space="preserve"> </w:t>
      </w:r>
      <w:r>
        <w:t xml:space="preserve">transcends their traditional role as mere animal doctors; they become pivotal architects of public health safety. This report seeks to analyze the multifaceted reality of practicing veterinary medicine within a specific geographic and socio-cultural frame:</w:t>
      </w:r>
      <w:r>
        <w:t xml:space="preserve"> </w:t>
      </w:r>
      <w:r>
        <w:t xml:space="preserve">India New Delhi</w:t>
      </w:r>
      <w:r>
        <w:t xml:space="preserve">. As India’s capital territory faces unprecedented urbanization, density, and ecological shifts, the demand for competent veterinary care has never been more critical. This document serves as an intellectual "Book Report" on the current chapter of veterinary science in one of the world's most dynamic cities.</w:t>
      </w:r>
    </w:p>
    <w:bookmarkEnd w:id="20"/>
    <w:bookmarkStart w:id="21" w:name="X054e1a5475465bb1f85d3ff235a288a510be63e"/>
    <w:p>
      <w:pPr>
        <w:pStyle w:val="Heading2"/>
      </w:pPr>
      <w:r>
        <w:t xml:space="preserve">II. The Unique Demographic Profile of Pets in India New Delhi</w:t>
      </w:r>
    </w:p>
    <w:p>
      <w:pPr>
        <w:pStyle w:val="FirstParagraph"/>
      </w:pPr>
      <w:r>
        <w:t xml:space="preserve">To understand the necessity of a robust veterinary framework, one must first examine the companion animals themselves. In</w:t>
      </w:r>
      <w:r>
        <w:t xml:space="preserve"> </w:t>
      </w:r>
      <w:r>
        <w:t xml:space="preserve">India New Delhi</w:t>
      </w:r>
      <w:r>
        <w:t xml:space="preserve">, the concept of pet ownership has undergone a radical transformation over the last two decades. No longer viewed solely as guard dogs or working animals, pets in South-Central Delhi and its expanding peripheries are increasingly regarded as family members. This sociological shift has driven a surge in demand for specialized veterinary care.</w:t>
      </w:r>
    </w:p>
    <w:p>
      <w:pPr>
        <w:pStyle w:val="BodyText"/>
      </w:pPr>
      <w:r>
        <w:t xml:space="preserve">The typical patient profile in</w:t>
      </w:r>
      <w:r>
        <w:t xml:space="preserve"> </w:t>
      </w:r>
      <w:r>
        <w:t xml:space="preserve">India New Delhi</w:t>
      </w:r>
      <w:r>
        <w:t xml:space="preserve"> </w:t>
      </w:r>
      <w:r>
        <w:t xml:space="preserve">includes a high prevalence of mixed-breed dogs and cats, alongside an increasing number of exotic pets such as reptiles, birds, and small mammals kept by affluent households. For a modern</w:t>
      </w:r>
      <w:r>
        <w:t xml:space="preserve"> </w:t>
      </w:r>
      <w:r>
        <w:t xml:space="preserve">Veterinarian</w:t>
      </w:r>
      <w:r>
        <w:t xml:space="preserve">, this diversity requires not only standard medical knowledge but also adaptability to treat species that are often overlooked in traditional veterinary curricula. The report finds that the gap between general practice and specialized care is widening, creating a need for advanced training facilities within the city.</w:t>
      </w:r>
    </w:p>
    <w:bookmarkEnd w:id="21"/>
    <w:bookmarkStart w:id="22" w:name="X5f92b79563f79e45eb8b03a144e177226023ff8"/>
    <w:p>
      <w:pPr>
        <w:pStyle w:val="Heading2"/>
      </w:pPr>
      <w:r>
        <w:t xml:space="preserve">III. Zoonotic Diseases: The Silent Pandemic</w:t>
      </w:r>
    </w:p>
    <w:p>
      <w:pPr>
        <w:pStyle w:val="FirstParagraph"/>
      </w:pPr>
      <w:r>
        <w:t xml:space="preserve">The most compelling argument for strengthening the veterinary infrastructure in</w:t>
      </w:r>
      <w:r>
        <w:t xml:space="preserve"> </w:t>
      </w:r>
      <w:r>
        <w:t xml:space="preserve">India New Delhi</w:t>
      </w:r>
      <w:r>
        <w:t xml:space="preserve"> </w:t>
      </w:r>
      <w:r>
        <w:t xml:space="preserve">lies in zoonotic disease prevention. As urban density increases, the risk of disease transmission from animals to humans escalates. Rabies remains a persistent threat in</w:t>
      </w:r>
      <w:r>
        <w:t xml:space="preserve"> </w:t>
      </w:r>
      <w:r>
        <w:t xml:space="preserve">India New Delhi</w:t>
      </w:r>
      <w:r>
        <w:t xml:space="preserve">, with stray dog populations serving as primary vectors. The role of a</w:t>
      </w:r>
      <w:r>
        <w:t xml:space="preserve"> </w:t>
      </w:r>
      <w:r>
        <w:t xml:space="preserve">Veterinarian</w:t>
      </w:r>
      <w:r>
        <w:t xml:space="preserve"> </w:t>
      </w:r>
      <w:r>
        <w:t xml:space="preserve">here is not limited to treatment but extends heavily into vaccination campaigns, sterilization drives (ABC – Anti-Rabies Vaccination and Dog Birth Control), and public education.</w:t>
      </w:r>
    </w:p>
    <w:p>
      <w:pPr>
        <w:pStyle w:val="BodyText"/>
      </w:pPr>
      <w:r>
        <w:t xml:space="preserve">Furthermore, avian influenza and other vector-borne diseases pose significant risks in the humid summers of Delhi. A well-trained</w:t>
      </w:r>
      <w:r>
        <w:t xml:space="preserve"> </w:t>
      </w:r>
      <w:r>
        <w:t xml:space="preserve">Veterinarian</w:t>
      </w:r>
      <w:r>
        <w:t xml:space="preserve"> </w:t>
      </w:r>
      <w:r>
        <w:t xml:space="preserve">acts as an early warning system for potential outbreaks. This report highlights that current resources are insufficient to monitor these risks effectively across all districts of</w:t>
      </w:r>
      <w:r>
        <w:t xml:space="preserve"> </w:t>
      </w:r>
      <w:r>
        <w:t xml:space="preserve">India New Delhi</w:t>
      </w:r>
      <w:r>
        <w:t xml:space="preserve">. There is a critical need for integrated surveillance systems where veterinary data is shared seamlessly with human health officials.</w:t>
      </w:r>
    </w:p>
    <w:bookmarkEnd w:id="22"/>
    <w:bookmarkStart w:id="23" w:name="X3c76d177f37b366b579ee8d04f12b70a98d0ba0"/>
    <w:p>
      <w:pPr>
        <w:pStyle w:val="Heading2"/>
      </w:pPr>
      <w:r>
        <w:t xml:space="preserve">IV. The Challenge of Stray Animal Management</w:t>
      </w:r>
    </w:p>
    <w:p>
      <w:pPr>
        <w:pStyle w:val="FirstParagraph"/>
      </w:pPr>
      <w:r>
        <w:t xml:space="preserve">A distinct feature of the animal welfare landscape in</w:t>
      </w:r>
      <w:r>
        <w:t xml:space="preserve"> </w:t>
      </w:r>
      <w:r>
        <w:t xml:space="preserve">India New Delhi</w:t>
      </w:r>
      <w:r>
        <w:t xml:space="preserve"> </w:t>
      </w:r>
      <w:r>
        <w:t xml:space="preserve">is its large population of street dogs and cats. While many view these animals as pests, they are integral to the city's ecological balance and a source of significant public health concern. The Supreme Court of India has mandated humane management strategies, placing the burden largely on municipal veterinary services.</w:t>
      </w:r>
    </w:p>
    <w:p>
      <w:pPr>
        <w:pStyle w:val="BodyText"/>
      </w:pPr>
      <w:r>
        <w:t xml:space="preserve">The current model relies heavily on NGO partnerships because government veterinary units are often overstretched. For a professional</w:t>
      </w:r>
      <w:r>
        <w:t xml:space="preserve"> </w:t>
      </w:r>
      <w:r>
        <w:t xml:space="preserve">Veterinarian</w:t>
      </w:r>
      <w:r>
        <w:t xml:space="preserve">, this presents a logistical nightmare: limited resources, high volume of cases, and aggressive public sentiment. The report suggests that the integration of private veterinary clinics with municipal goals could alleviate this pressure. A collaborative model would allow private</w:t>
      </w:r>
      <w:r>
        <w:t xml:space="preserve"> </w:t>
      </w:r>
      <w:r>
        <w:t xml:space="preserve">Veterinarians</w:t>
      </w:r>
      <w:r>
        <w:t xml:space="preserve"> </w:t>
      </w:r>
      <w:r>
        <w:t xml:space="preserve">to handle routine sterilizations and vaccinations while referring complex cases to government hospitals, thereby optimizing the efficiency of animal management in</w:t>
      </w:r>
      <w:r>
        <w:t xml:space="preserve"> </w:t>
      </w:r>
      <w:r>
        <w:t xml:space="preserve">India New Delhi</w:t>
      </w:r>
      <w:r>
        <w:t xml:space="preserve">.</w:t>
      </w:r>
    </w:p>
    <w:bookmarkEnd w:id="23"/>
    <w:bookmarkStart w:id="24" w:name="v.-educational-and-technological-gaps"/>
    <w:p>
      <w:pPr>
        <w:pStyle w:val="Heading2"/>
      </w:pPr>
      <w:r>
        <w:t xml:space="preserve">V. Educational and Technological Gaps</w:t>
      </w:r>
    </w:p>
    <w:p>
      <w:pPr>
        <w:pStyle w:val="FirstParagraph"/>
      </w:pPr>
      <w:r>
        <w:t xml:space="preserve">An analysis of veterinary education in the region reveals a disparity between theoretical knowledge and practical application. Many veterinary colleges produce graduates who are well-versed in pharmacology but lack exposure to high-volume urban emergency care. In</w:t>
      </w:r>
      <w:r>
        <w:t xml:space="preserve"> </w:t>
      </w:r>
      <w:r>
        <w:t xml:space="preserve">India New Delhi</w:t>
      </w:r>
      <w:r>
        <w:t xml:space="preserve">, where traffic congestion can delay patient transport, the ability of a</w:t>
      </w:r>
      <w:r>
        <w:t xml:space="preserve"> </w:t>
      </w:r>
      <w:r>
        <w:t xml:space="preserve">Veterinarian</w:t>
      </w:r>
      <w:r>
        <w:t xml:space="preserve"> </w:t>
      </w:r>
      <w:r>
        <w:t xml:space="preserve">to provide immediate, stabilizing care on-site is crucial.</w:t>
      </w:r>
    </w:p>
    <w:p>
      <w:pPr>
        <w:pStyle w:val="BodyText"/>
      </w:pPr>
      <w:r>
        <w:t xml:space="preserve">Additionally, technology adoption in veterinary practices across the capital is uneven. While elite clinics in areas like Vasant Vihar or GK II boast state-of-the-art MRI and CT scanners, rural outskirts of Delhi lack even basic diagnostic tools. This digital divide means that a</w:t>
      </w:r>
      <w:r>
        <w:t xml:space="preserve"> </w:t>
      </w:r>
      <w:r>
        <w:t xml:space="preserve">Veterinarian</w:t>
      </w:r>
      <w:r>
        <w:t xml:space="preserve"> </w:t>
      </w:r>
      <w:r>
        <w:t xml:space="preserve">in one part of</w:t>
      </w:r>
      <w:r>
        <w:t xml:space="preserve"> </w:t>
      </w:r>
      <w:r>
        <w:t xml:space="preserve">India New Delhi</w:t>
      </w:r>
      <w:r>
        <w:t xml:space="preserve"> </w:t>
      </w:r>
      <w:r>
        <w:t xml:space="preserve">may be practicing 21st-century medicine, while another is restricted to rudimentary methods. The report recommends centralized telemedicine networks to allow rural vets to consult with specialists in urban centers, thereby leveling the playing field.</w:t>
      </w:r>
    </w:p>
    <w:bookmarkEnd w:id="24"/>
    <w:bookmarkStart w:id="25" w:name="X1a2ddde4f25933ea7d704f08f1774b0edde09ef"/>
    <w:p>
      <w:pPr>
        <w:pStyle w:val="Heading2"/>
      </w:pPr>
      <w:r>
        <w:t xml:space="preserve">VI. Economic Implications and Accessibility</w:t>
      </w:r>
    </w:p>
    <w:p>
      <w:pPr>
        <w:pStyle w:val="FirstParagraph"/>
      </w:pPr>
      <w:r>
        <w:t xml:space="preserve">Veterinary care in</w:t>
      </w:r>
      <w:r>
        <w:t xml:space="preserve"> </w:t>
      </w:r>
      <w:r>
        <w:t xml:space="preserve">India New Delhi</w:t>
      </w:r>
      <w:r>
        <w:t xml:space="preserve"> </w:t>
      </w:r>
      <w:r>
        <w:t xml:space="preserve">is often prohibitively expensive for the lower-middle class. The cost of surgeries, emergency interventions, and chronic disease management can bankrupt a household. This economic barrier leads to neglect or abandonment of sick animals, exacerbating the stray population problem.</w:t>
      </w:r>
    </w:p>
    <w:p>
      <w:pPr>
        <w:pStyle w:val="BodyText"/>
      </w:pPr>
      <w:r>
        <w:t xml:space="preserve">A sustainable solution proposed in this report is the introduction of subsidized veterinary care vouchers for essential services like rabies vaccination and sterilization. By making basic veterinary care accessible, the government can reduce long-term public health costs. For a private</w:t>
      </w:r>
      <w:r>
        <w:t xml:space="preserve"> </w:t>
      </w:r>
      <w:r>
        <w:t xml:space="preserve">Veterinarian</w:t>
      </w:r>
      <w:r>
        <w:t xml:space="preserve">, this opens up a new market segment based on volume rather than high-margin procedures, fostering a more inclusive healthcare system in</w:t>
      </w:r>
      <w:r>
        <w:t xml:space="preserve"> </w:t>
      </w:r>
      <w:r>
        <w:t xml:space="preserve">India New Delhi</w:t>
      </w:r>
      <w:r>
        <w:t xml:space="preserve">.</w:t>
      </w:r>
    </w:p>
    <w:bookmarkEnd w:id="25"/>
    <w:bookmarkStart w:id="26" w:name="X4c52653422df78a197a1cd2a5b111b7f3e333b1"/>
    <w:p>
      <w:pPr>
        <w:pStyle w:val="Heading2"/>
      </w:pPr>
      <w:r>
        <w:t xml:space="preserve">VII. Conclusion: A Call for Integrated Action</w:t>
      </w:r>
    </w:p>
    <w:p>
      <w:pPr>
        <w:pStyle w:val="FirstParagraph"/>
      </w:pPr>
      <w:r>
        <w:t xml:space="preserve">In conclusion, the practice of veterinary medicine in this region is at a crossroads. The role of the</w:t>
      </w:r>
      <w:r>
        <w:t xml:space="preserve"> </w:t>
      </w:r>
      <w:r>
        <w:t xml:space="preserve">Veterinarian</w:t>
      </w:r>
      <w:r>
        <w:t xml:space="preserve"> </w:t>
      </w:r>
      <w:r>
        <w:t xml:space="preserve">is expanding beyond clinical treatment to encompass public health advocacy, ecological stewardship, and social welfare. The unique challenges faced in</w:t>
      </w:r>
      <w:r>
        <w:t xml:space="preserve"> </w:t>
      </w:r>
      <w:r>
        <w:t xml:space="preserve">India New Delhi</w:t>
      </w:r>
      <w:r>
        <w:t xml:space="preserve">—from zoonotic risks to urban stray management—demand a coordinated approach involving government policy, private sector innovation, and community engagement.</w:t>
      </w:r>
    </w:p>
    <w:p>
      <w:pPr>
        <w:pStyle w:val="BodyText"/>
      </w:pPr>
      <w:r>
        <w:t xml:space="preserve">This report affirms that investing in veterinary infrastructure is not merely an act of compassion for animals but a strategic imperative for human safety in</w:t>
      </w:r>
      <w:r>
        <w:t xml:space="preserve"> </w:t>
      </w:r>
      <w:r>
        <w:t xml:space="preserve">India New Delhi</w:t>
      </w:r>
      <w:r>
        <w:t xml:space="preserve">. The future health of the capital depends on empowering the modern</w:t>
      </w:r>
      <w:r>
        <w:t xml:space="preserve"> </w:t>
      </w:r>
      <w:r>
        <w:t xml:space="preserve">Veterinarian</w:t>
      </w:r>
      <w:r>
        <w:t xml:space="preserve"> </w:t>
      </w:r>
      <w:r>
        <w:t xml:space="preserve">with better resources, technology, and inter-agency cooperation. Only through such comprehensive measures can we ensure a healthy, harmonious coexistence between humans and animals in this bustling metropolis.</w:t>
      </w:r>
    </w:p>
    <w:p>
      <w:pPr>
        <w:pStyle w:val="BodyText"/>
      </w:pPr>
      <w:r>
        <w:rPr>
          <w:iCs/>
          <w:i/>
        </w:rPr>
        <w:t xml:space="preserve">Note: This document is generated as part of a strategic analysis for urban health planning in the National 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Examination: The Role and Reality of the Veterinarian in India New Delhi</dc:title>
  <dc:creator/>
  <dc:language>en</dc:language>
  <cp:keywords/>
  <dcterms:created xsi:type="dcterms:W3CDTF">2026-07-29T15:36:08Z</dcterms:created>
  <dcterms:modified xsi:type="dcterms:W3CDTF">2026-07-29T15:36:08Z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