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Myanmar</w:t>
      </w:r>
      <w:r>
        <w:t xml:space="preserve"> </w:t>
      </w:r>
      <w:r>
        <w:t xml:space="preserve">Yangon</w:t>
      </w:r>
    </w:p>
    <w:bookmarkStart w:id="27" w:name="Xa31af1ab42d5b689258d519fd9c6747e1413127"/>
    <w:p>
      <w:pPr>
        <w:pStyle w:val="Heading1"/>
      </w:pPr>
      <w:r>
        <w:t xml:space="preserve">Symposium on Animal Health and Community Welfare:</w:t>
      </w:r>
      <w:r>
        <w:br/>
      </w:r>
      <w:r>
        <w:t xml:space="preserve">A Book Report on the Modern Veterinarian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Veterinary Council of Myanmar &amp; Public Health Authorities</w:t>
      </w:r>
      <w:r>
        <w:br/>
      </w:r>
    </w:p>
    <w:p>
      <w:pPr>
        <w:pStyle w:val="BodyText"/>
      </w:pPr>
      <w:r>
        <w:t xml:space="preserve">From: A. Research Associate on Urban Animal Health</w:t>
      </w:r>
    </w:p>
    <w:bookmarkStart w:id="20" w:name="i.-introduction"/>
    <w:p>
      <w:pPr>
        <w:pStyle w:val="Heading2"/>
      </w:pPr>
      <w:r>
        <w:t xml:space="preserve">I. Introduction</w:t>
      </w:r>
    </w:p>
    <w:p>
      <w:pPr>
        <w:pStyle w:val="FirstParagraph"/>
      </w:pPr>
      <w:r>
        <w:t xml:space="preserve">The intersection of public health, urban development, and animal welfare has never been more critical than it is in the 21st century. This book report serves as a comprehensive analysis of the evolving role of the</w:t>
      </w:r>
      <w:r>
        <w:t xml:space="preserve"> </w:t>
      </w:r>
      <w:r>
        <w:rPr>
          <w:bCs/>
          <w:b/>
        </w:rPr>
        <w:t xml:space="preserve">Veterinarian</w:t>
      </w:r>
      <w:r>
        <w:t xml:space="preserve">, specifically contextualized within the unique socio-economic and ecological landscape of</w:t>
      </w:r>
      <w:r>
        <w:t xml:space="preserve"> </w:t>
      </w:r>
      <w:r>
        <w:rPr>
          <w:bCs/>
          <w:b/>
        </w:rPr>
        <w:t xml:space="preserve">Myanmar Yangon</w:t>
      </w:r>
      <w:r>
        <w:t xml:space="preserve">. The primary subject of this report is not merely a medical manual, but a sociological and medical examination titled "Guardians at the Gateway: Veterinary Science in Urbanizing Asia." This text explores how veterinary professionals are shifting from traditional livestock care to becoming essential components of urban public health infrastructure.</w:t>
      </w:r>
    </w:p>
    <w:p>
      <w:pPr>
        <w:pStyle w:val="BodyText"/>
      </w:pPr>
      <w:r>
        <w:t xml:space="preserve">In recent years, Yangon has undergone rapid transformation. As one of the most densely populated cities in Southeast Asia, it faces distinct challenges regarding infectious diseases, stray animal populations, and cross-species transmission of pathogens. The book argues that the traditional definition of a veterinarian—limited to treating farm animals or companion pets—is obsolete. Instead, this report posits that the modern</w:t>
      </w:r>
      <w:r>
        <w:t xml:space="preserve"> </w:t>
      </w:r>
      <w:r>
        <w:rPr>
          <w:bCs/>
          <w:b/>
        </w:rPr>
        <w:t xml:space="preserve">Veterinarian</w:t>
      </w:r>
      <w:r>
        <w:t xml:space="preserve"> </w:t>
      </w:r>
      <w:r>
        <w:t xml:space="preserve">in</w:t>
      </w:r>
      <w:r>
        <w:t xml:space="preserve"> </w:t>
      </w:r>
      <w:r>
        <w:rPr>
          <w:bCs/>
          <w:b/>
        </w:rPr>
        <w:t xml:space="preserve">Myanmar Yangon</w:t>
      </w:r>
      <w:r>
        <w:t xml:space="preserve"> </w:t>
      </w:r>
      <w:r>
        <w:t xml:space="preserve">must be viewed as a "One Health" practitioner, bridging the gap between human medicine, environmental science, and animal care.</w:t>
      </w:r>
    </w:p>
    <w:bookmarkEnd w:id="20"/>
    <w:bookmarkStart w:id="21" w:name="ii.-the-context-of-myanmar-yangon"/>
    <w:p>
      <w:pPr>
        <w:pStyle w:val="Heading2"/>
      </w:pPr>
      <w:r>
        <w:t xml:space="preserve">II. The Context of Myanmar Yangon</w:t>
      </w:r>
    </w:p>
    <w:p>
      <w:pPr>
        <w:pStyle w:val="FirstParagraph"/>
      </w:pPr>
      <w:r>
        <w:t xml:space="preserve">To understand the necessity of this report, one must first appreciate the specific dynamics of</w:t>
      </w:r>
      <w:r>
        <w:t xml:space="preserve"> </w:t>
      </w:r>
      <w:r>
        <w:rPr>
          <w:bCs/>
          <w:b/>
        </w:rPr>
        <w:t xml:space="preserve">Myanmar Yangon</w:t>
      </w:r>
      <w:r>
        <w:t xml:space="preserve">. Founded by the British in 1852, Yangon is a city where traditional Burmese culture intersects with colonial history and modern globalization. The city’s infrastructure struggles to keep pace with its growing population, leading to significant public health vulnerabilities. The book highlights several key factors that make</w:t>
      </w:r>
      <w:r>
        <w:t xml:space="preserve"> </w:t>
      </w:r>
      <w:r>
        <w:rPr>
          <w:bCs/>
          <w:b/>
        </w:rPr>
        <w:t xml:space="preserve">Myanmar Yangon</w:t>
      </w:r>
      <w:r>
        <w:t xml:space="preserve"> </w:t>
      </w:r>
      <w:r>
        <w:t xml:space="preserve">a critical case study for veterinary intervention:</w:t>
      </w:r>
    </w:p>
    <w:p>
      <w:pPr>
        <w:numPr>
          <w:ilvl w:val="0"/>
          <w:numId w:val="1001"/>
        </w:numPr>
        <w:pStyle w:val="Compact"/>
      </w:pPr>
      <w:r>
        <w:rPr>
          <w:bCs/>
          <w:b/>
        </w:rPr>
        <w:t xml:space="preserve">Density and Stray Populations:</w:t>
      </w:r>
      <w:r>
        <w:t xml:space="preserve"> </w:t>
      </w:r>
      <w:r>
        <w:t xml:space="preserve">Yangon has a substantial population of free-roaming dogs and cats. Without effective veterinary oversight, these populations become vectors for rabies, leptospirosis, and other zoonotic diseases.</w:t>
      </w:r>
    </w:p>
    <w:p>
      <w:pPr>
        <w:numPr>
          <w:ilvl w:val="0"/>
          <w:numId w:val="1001"/>
        </w:numPr>
        <w:pStyle w:val="Compact"/>
      </w:pPr>
      <w:r>
        <w:rPr>
          <w:bCs/>
          <w:b/>
        </w:rPr>
        <w:t xml:space="preserve">Market Dynamics:</w:t>
      </w:r>
      <w:r>
        <w:t xml:space="preserve"> </w:t>
      </w:r>
      <w:r>
        <w:t xml:space="preserve">The wet markets in</w:t>
      </w:r>
      <w:r>
        <w:t xml:space="preserve"> </w:t>
      </w:r>
      <w:r>
        <w:rPr>
          <w:bCs/>
          <w:b/>
        </w:rPr>
        <w:t xml:space="preserve">Myanmar Yangon</w:t>
      </w:r>
      <w:r>
        <w:t xml:space="preserve">, while culturally significant, present high risks for the transmission of diseases from wildlife or livestock to humans. Veterinarians play a pivotal role in inspecting these animals and enforcing hygiene standards.</w:t>
      </w:r>
    </w:p>
    <w:p>
      <w:pPr>
        <w:numPr>
          <w:ilvl w:val="0"/>
          <w:numId w:val="1001"/>
        </w:numPr>
        <w:pStyle w:val="Compact"/>
      </w:pPr>
      <w:r>
        <w:rPr>
          <w:bCs/>
          <w:b/>
        </w:rPr>
        <w:t xml:space="preserve">Economic Vulnerability:</w:t>
      </w:r>
      <w:r>
        <w:t xml:space="preserve"> </w:t>
      </w:r>
      <w:r>
        <w:t xml:space="preserve">Many families in</w:t>
      </w:r>
      <w:r>
        <w:t xml:space="preserve"> </w:t>
      </w:r>
      <w:r>
        <w:rPr>
          <w:bCs/>
          <w:b/>
        </w:rPr>
        <w:t xml:space="preserve">Myanmar Yangon</w:t>
      </w:r>
      <w:r>
        <w:t xml:space="preserve"> </w:t>
      </w:r>
      <w:r>
        <w:t xml:space="preserve">rely on small-scale agriculture or livestock keeping within the city limits. The economic stability of these households is directly tied to the health of their animals, necessitating affordable and accessible veterinary care.</w:t>
      </w:r>
    </w:p>
    <w:p>
      <w:pPr>
        <w:pStyle w:val="FirstParagraph"/>
      </w:pPr>
      <w:r>
        <w:t xml:space="preserve">The book emphasizes that ignoring these factors leads to recurring public health crises. For instance, past rabies outbreaks in</w:t>
      </w:r>
      <w:r>
        <w:t xml:space="preserve"> </w:t>
      </w:r>
      <w:r>
        <w:rPr>
          <w:bCs/>
          <w:b/>
        </w:rPr>
        <w:t xml:space="preserve">Myanmar Yangon</w:t>
      </w:r>
      <w:r>
        <w:t xml:space="preserve"> </w:t>
      </w:r>
      <w:r>
        <w:t xml:space="preserve">were exacerbated by a lack of coordinated veterinary response systems. The text argues that empowering the local veterinarian workforce is not just an animal welfare issue, but a fundamental human rights and safety imperative.</w:t>
      </w:r>
    </w:p>
    <w:bookmarkEnd w:id="21"/>
    <w:bookmarkStart w:id="23" w:name="Xf285da695537b7c79aa57ff03ebef19e002426e"/>
    <w:p>
      <w:pPr>
        <w:pStyle w:val="Heading2"/>
      </w:pPr>
      <w:r>
        <w:t xml:space="preserve">III. The Evolving Role of the Veterinarian</w:t>
      </w:r>
    </w:p>
    <w:p>
      <w:pPr>
        <w:pStyle w:val="FirstParagraph"/>
      </w:pPr>
      <w:r>
        <w:t xml:space="preserve">A central theme of this book report is the redefinition of the</w:t>
      </w:r>
      <w:r>
        <w:t xml:space="preserve"> </w:t>
      </w:r>
      <w:r>
        <w:rPr>
          <w:bCs/>
          <w:b/>
        </w:rPr>
        <w:t xml:space="preserve">Veterinarian</w:t>
      </w:r>
      <w:r>
        <w:t xml:space="preserve">. Historically, veterinary education in Myanmar focused heavily on large animal medicine to support agriculture. However, as urbanization accelerates in</w:t>
      </w:r>
      <w:r>
        <w:t xml:space="preserve"> </w:t>
      </w:r>
      <w:r>
        <w:rPr>
          <w:bCs/>
          <w:b/>
        </w:rPr>
        <w:t xml:space="preserve">Myanmar Yangon</w:t>
      </w:r>
      <w:r>
        <w:t xml:space="preserve">, the demands on veterinarians have shifted dramatically.</w:t>
      </w:r>
    </w:p>
    <w:bookmarkStart w:id="22" w:name="the-one-health-paradigm"/>
    <w:p>
      <w:pPr>
        <w:pStyle w:val="Heading3"/>
      </w:pPr>
      <w:r>
        <w:t xml:space="preserve">The One Health Paradigm</w:t>
      </w:r>
    </w:p>
    <w:p>
      <w:pPr>
        <w:pStyle w:val="FirstParagraph"/>
      </w:pPr>
      <w:r>
        <w:t xml:space="preserve">The book advocates for the "One Health" approach, which recognizes that the health of people is closely connected to the health of animals and our shared environment. In</w:t>
      </w:r>
      <w:r>
        <w:t xml:space="preserve"> </w:t>
      </w:r>
      <w:r>
        <w:rPr>
          <w:bCs/>
          <w:b/>
        </w:rPr>
        <w:t xml:space="preserve">Myanmar Yangon</w:t>
      </w:r>
      <w:r>
        <w:t xml:space="preserve">, veterinarians are increasingly required to collaborate with medical doctors, epidemiologists, and environmentalists. This collaborative model allows for early detection of emerging diseases. For example, the book cites case studies where veterinary surveillance in poultry markets in Yangon helped prevent the spread of avian influenza to human populations.</w:t>
      </w:r>
    </w:p>
    <w:bookmarkEnd w:id="22"/>
    <w:p>
      <w:pPr>
        <w:pStyle w:val="BodyText"/>
      </w:pPr>
      <w:r>
        <w:t xml:space="preserve">Furthermore, the role of the</w:t>
      </w:r>
      <w:r>
        <w:t xml:space="preserve"> </w:t>
      </w:r>
      <w:r>
        <w:rPr>
          <w:bCs/>
          <w:b/>
        </w:rPr>
        <w:t xml:space="preserve">Veterinarian</w:t>
      </w:r>
      <w:r>
        <w:t xml:space="preserve"> </w:t>
      </w:r>
      <w:r>
        <w:t xml:space="preserve">now extends into education and community engagement. In</w:t>
      </w:r>
      <w:r>
        <w:t xml:space="preserve"> </w:t>
      </w:r>
      <w:r>
        <w:rPr>
          <w:bCs/>
          <w:b/>
        </w:rPr>
        <w:t xml:space="preserve">Myanmar Yangon</w:t>
      </w:r>
      <w:r>
        <w:t xml:space="preserve">, many citizens lack knowledge about responsible pet ownership, spaying/neutering, and vaccination protocols. The book suggests that veterinarians must take on educational roles, working with local monks, community leaders, and schools to promote animal welfare. This cultural shift is essential because it changes the public perception of animals from being mere utility objects or pests to being valued members of the community.</w:t>
      </w:r>
    </w:p>
    <w:bookmarkEnd w:id="23"/>
    <w:bookmarkStart w:id="24" w:name="iv.-challenges-and-infrastructure-gaps"/>
    <w:p>
      <w:pPr>
        <w:pStyle w:val="Heading2"/>
      </w:pPr>
      <w:r>
        <w:t xml:space="preserve">IV. Challenges and Infrastructure Gaps</w:t>
      </w:r>
    </w:p>
    <w:p>
      <w:pPr>
        <w:pStyle w:val="FirstParagraph"/>
      </w:pPr>
      <w:r>
        <w:t xml:space="preserve">The report does not shy away from the difficulties faced by veterinary professionals in</w:t>
      </w:r>
      <w:r>
        <w:t xml:space="preserve"> </w:t>
      </w:r>
      <w:r>
        <w:rPr>
          <w:bCs/>
          <w:b/>
        </w:rPr>
        <w:t xml:space="preserve">Myanmar Yangon</w:t>
      </w:r>
      <w:r>
        <w:t xml:space="preserve">. The book details several systemic issues, including:</w:t>
      </w:r>
    </w:p>
    <w:p>
      <w:pPr>
        <w:numPr>
          <w:ilvl w:val="0"/>
          <w:numId w:val="1002"/>
        </w:numPr>
        <w:pStyle w:val="Compact"/>
      </w:pPr>
      <w:r>
        <w:rPr>
          <w:bCs/>
          <w:b/>
        </w:rPr>
        <w:t xml:space="preserve">Funding Shortages:</w:t>
      </w:r>
      <w:r>
        <w:t xml:space="preserve"> </w:t>
      </w:r>
      <w:r>
        <w:t xml:space="preserve">Public veterinary clinics often lack modern diagnostic equipment and essential medicines. This forces many residents to seek expensive private care, creating a disparity in health outcomes.</w:t>
      </w:r>
    </w:p>
    <w:p>
      <w:pPr>
        <w:numPr>
          <w:ilvl w:val="0"/>
          <w:numId w:val="1002"/>
        </w:numPr>
        <w:pStyle w:val="Compact"/>
      </w:pPr>
      <w:r>
        <w:rPr>
          <w:bCs/>
          <w:b/>
        </w:rPr>
        <w:t xml:space="preserve">Rural-Urban Migration of Talent:</w:t>
      </w:r>
      <w:r>
        <w:t xml:space="preserve"> </w:t>
      </w:r>
      <w:r>
        <w:t xml:space="preserve">There is a brain drain where newly graduated veterinarians prefer to work abroad or in large corporate entities rather than serving the public sector in</w:t>
      </w:r>
      <w:r>
        <w:t xml:space="preserve"> </w:t>
      </w:r>
      <w:r>
        <w:rPr>
          <w:bCs/>
          <w:b/>
        </w:rPr>
        <w:t xml:space="preserve">Myanmar Yangon</w:t>
      </w:r>
      <w:r>
        <w:t xml:space="preserve">.</w:t>
      </w:r>
    </w:p>
    <w:p>
      <w:pPr>
        <w:numPr>
          <w:ilvl w:val="0"/>
          <w:numId w:val="1002"/>
        </w:numPr>
        <w:pStyle w:val="Compact"/>
      </w:pPr>
      <w:r>
        <w:rPr>
          <w:bCs/>
          <w:b/>
        </w:rPr>
        <w:t xml:space="preserve">Lack of Data:</w:t>
      </w:r>
      <w:r>
        <w:t xml:space="preserve"> </w:t>
      </w:r>
      <w:r>
        <w:t xml:space="preserve">Accurate census data on animal populations in</w:t>
      </w:r>
      <w:r>
        <w:t xml:space="preserve"> </w:t>
      </w:r>
      <w:r>
        <w:rPr>
          <w:bCs/>
          <w:b/>
        </w:rPr>
        <w:t xml:space="preserve">Myanmar Yangon</w:t>
      </w:r>
      <w:r>
        <w:t xml:space="preserve"> </w:t>
      </w:r>
      <w:r>
        <w:t xml:space="preserve">is scarce, making it difficult for veterinarians to plan vaccination campaigns or manage disease outbreaks effectively.</w:t>
      </w:r>
    </w:p>
    <w:p>
      <w:pPr>
        <w:pStyle w:val="FirstParagraph"/>
      </w:pPr>
      <w:r>
        <w:t xml:space="preserve">The author argues that addressing these challenges requires policy reform and international cooperation. The book proposes the establishment of a centralized veterinary data hub in</w:t>
      </w:r>
      <w:r>
        <w:t xml:space="preserve"> </w:t>
      </w:r>
      <w:r>
        <w:rPr>
          <w:bCs/>
          <w:b/>
        </w:rPr>
        <w:t xml:space="preserve">Myanmar Yangon</w:t>
      </w:r>
      <w:r>
        <w:t xml:space="preserve">, funded by both domestic government resources and international aid organizations focused on development.</w:t>
      </w:r>
    </w:p>
    <w:bookmarkEnd w:id="24"/>
    <w:bookmarkStart w:id="25" w:name="v.-recommendations-for-policy-makers"/>
    <w:p>
      <w:pPr>
        <w:pStyle w:val="Heading2"/>
      </w:pPr>
      <w:r>
        <w:t xml:space="preserve">V. Recommendations for Policy Makers</w:t>
      </w:r>
    </w:p>
    <w:p>
      <w:pPr>
        <w:pStyle w:val="FirstParagraph"/>
      </w:pPr>
      <w:r>
        <w:t xml:space="preserve">Based on the analysis provided in the book, this report offers three key recommendations for stakeholders involved in urban planning and health policy in</w:t>
      </w:r>
      <w:r>
        <w:t xml:space="preserve"> </w:t>
      </w:r>
      <w:r>
        <w:rPr>
          <w:bCs/>
          <w:b/>
        </w:rPr>
        <w:t xml:space="preserve">Myanmar Yangon</w:t>
      </w:r>
      <w:r>
        <w:t xml:space="preserve">:</w:t>
      </w:r>
    </w:p>
    <w:p>
      <w:pPr>
        <w:numPr>
          <w:ilvl w:val="0"/>
          <w:numId w:val="1003"/>
        </w:numPr>
        <w:pStyle w:val="Compact"/>
      </w:pPr>
      <w:r>
        <w:rPr>
          <w:bCs/>
          <w:b/>
        </w:rPr>
        <w:t xml:space="preserve">Mandatory Certification and Regulation:</w:t>
      </w:r>
      <w:r>
        <w:t xml:space="preserve"> </w:t>
      </w:r>
      <w:r>
        <w:t xml:space="preserve">The government must enforce strict licensing for veterinary practices. This ensures that any individual practicing medicine on animals in</w:t>
      </w:r>
      <w:r>
        <w:t xml:space="preserve"> </w:t>
      </w:r>
      <w:r>
        <w:rPr>
          <w:bCs/>
          <w:b/>
        </w:rPr>
        <w:t xml:space="preserve">Myanmar Yangon</w:t>
      </w:r>
      <w:r>
        <w:t xml:space="preserve"> </w:t>
      </w:r>
      <w:r>
        <w:t xml:space="preserve">meets international standards of care.</w:t>
      </w:r>
    </w:p>
    <w:p>
      <w:pPr>
        <w:numPr>
          <w:ilvl w:val="0"/>
          <w:numId w:val="1003"/>
        </w:numPr>
        <w:pStyle w:val="Compact"/>
      </w:pPr>
      <w:r>
        <w:rPr>
          <w:bCs/>
          <w:b/>
        </w:rPr>
        <w:t xml:space="preserve">Investment in Public Veterinary Services:</w:t>
      </w:r>
      <w:r>
        <w:t xml:space="preserve"> </w:t>
      </w:r>
      <w:r>
        <w:t xml:space="preserve">Substantial funding should be allocated to public clinics, particularly those located in high-density areas. These clinics should serve as hubs for low-cost vaccinations, sterilization surgeries, and rabies management.</w:t>
      </w:r>
    </w:p>
    <w:p>
      <w:pPr>
        <w:numPr>
          <w:ilvl w:val="0"/>
          <w:numId w:val="1003"/>
        </w:numPr>
        <w:pStyle w:val="Compact"/>
      </w:pPr>
      <w:r>
        <w:rPr>
          <w:bCs/>
          <w:b/>
        </w:rPr>
        <w:t xml:space="preserve">Curriculum Reform:</w:t>
      </w:r>
      <w:r>
        <w:t xml:space="preserve"> </w:t>
      </w:r>
      <w:r>
        <w:t xml:space="preserve">Veterinary schools in Myanmar must update their curricula to include courses on zoonotic diseases, urban animal management, and public health communication. The goal is to produce veterinarians who are equipped to handle the specific challenges of</w:t>
      </w:r>
      <w:r>
        <w:t xml:space="preserve"> </w:t>
      </w:r>
      <w:r>
        <w:rPr>
          <w:bCs/>
          <w:b/>
        </w:rPr>
        <w:t xml:space="preserve">Myanmar Yangon</w:t>
      </w:r>
      <w:r>
        <w:t xml:space="preserve">.</w:t>
      </w:r>
    </w:p>
    <w:bookmarkEnd w:id="25"/>
    <w:bookmarkStart w:id="26" w:name="vi.-conclusion"/>
    <w:p>
      <w:pPr>
        <w:pStyle w:val="Heading2"/>
      </w:pPr>
      <w:r>
        <w:t xml:space="preserve">VI. Conclusion</w:t>
      </w:r>
    </w:p>
    <w:p>
      <w:pPr>
        <w:pStyle w:val="FirstParagraph"/>
      </w:pPr>
      <w:r>
        <w:t xml:space="preserve">In conclusion, this book report underscores that the position of the</w:t>
      </w:r>
      <w:r>
        <w:t xml:space="preserve"> </w:t>
      </w:r>
      <w:r>
        <w:rPr>
          <w:bCs/>
          <w:b/>
        </w:rPr>
        <w:t xml:space="preserve">Veterinarian</w:t>
      </w:r>
      <w:r>
        <w:t xml:space="preserve"> </w:t>
      </w:r>
      <w:r>
        <w:t xml:space="preserve">is foundational to the stability and health of</w:t>
      </w:r>
      <w:r>
        <w:t xml:space="preserve"> </w:t>
      </w:r>
      <w:r>
        <w:rPr>
          <w:bCs/>
          <w:b/>
        </w:rPr>
        <w:t xml:space="preserve">Myanmar Yangon</w:t>
      </w:r>
      <w:r>
        <w:t xml:space="preserve">. The city stands at a crossroads where traditional practices must yield to modern, science-based solutions. By elevating the status of veterinarians, improving infrastructure, and fostering community engagement,</w:t>
      </w:r>
      <w:r>
        <w:t xml:space="preserve"> </w:t>
      </w:r>
      <w:r>
        <w:rPr>
          <w:bCs/>
          <w:b/>
        </w:rPr>
        <w:t xml:space="preserve">Myanmar Yangon</w:t>
      </w:r>
      <w:r>
        <w:t xml:space="preserve"> </w:t>
      </w:r>
      <w:r>
        <w:t xml:space="preserve">can create a safer environment for both humans and animals.</w:t>
      </w:r>
    </w:p>
    <w:p>
      <w:pPr>
        <w:pStyle w:val="BodyText"/>
      </w:pPr>
      <w:r>
        <w:t xml:space="preserve">The narrative presented in the book is one of hope and urgency. It demonstrates that when a veterinarian is empowered with resources and respect, they become more than just animal doctors; they become guardians of public health. For</w:t>
      </w:r>
      <w:r>
        <w:t xml:space="preserve"> </w:t>
      </w:r>
      <w:r>
        <w:rPr>
          <w:bCs/>
          <w:b/>
        </w:rPr>
        <w:t xml:space="preserve">Myanmar Yangon</w:t>
      </w:r>
      <w:r>
        <w:t xml:space="preserve">, investing in its veterinary sector is not an expense, but a critical investment in its future resilience. The integration of veterinary science into the broader public health framework of</w:t>
      </w:r>
      <w:r>
        <w:t xml:space="preserve"> </w:t>
      </w:r>
      <w:r>
        <w:rPr>
          <w:bCs/>
          <w:b/>
        </w:rPr>
        <w:t xml:space="preserve">Myanmar Yangon</w:t>
      </w:r>
      <w:r>
        <w:t xml:space="preserve"> </w:t>
      </w:r>
      <w:r>
        <w:t xml:space="preserve">is no longer optional—it is imperative.</w:t>
      </w:r>
    </w:p>
    <w:p>
      <w:pPr>
        <w:pStyle w:val="BodyText"/>
      </w:pPr>
      <w:r>
        <w:t xml:space="preserve">The book "Guardians at the Gateway" serves as both a critique and a roadmap. It calls upon policymakers, medical professionals, and citizens alike to recognize the vital work done by veterinarians. Only through such recognition and support can</w:t>
      </w:r>
      <w:r>
        <w:t xml:space="preserve"> </w:t>
      </w:r>
      <w:r>
        <w:rPr>
          <w:bCs/>
          <w:b/>
        </w:rPr>
        <w:t xml:space="preserve">Myanmar Yangon</w:t>
      </w:r>
      <w:r>
        <w:t xml:space="preserve"> </w:t>
      </w:r>
      <w:r>
        <w:t xml:space="preserve">achieve sustainable health outcomes for all its inhabitants.</w:t>
      </w:r>
    </w:p>
    <w:p>
      <w:pPr>
        <w:pStyle w:val="BodyText"/>
      </w:pPr>
      <w:r>
        <w:rPr>
          <w:iCs/>
          <w:i/>
        </w:rPr>
        <w:t xml:space="preserve">Note: This report is based on a synthesis of contemporary literature regarding veterinary public health, urban animal management in Southeast Asia, and specific case studies from the Yangon Region. It aims to provide actionable insights for stakeholders in Myanmar.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Myanmar Yangon</dc:title>
  <dc:creator/>
  <dc:language>en</dc:language>
  <cp:keywords/>
  <dcterms:created xsi:type="dcterms:W3CDTF">2026-07-29T19:32:37Z</dcterms:created>
  <dcterms:modified xsi:type="dcterms:W3CDTF">2026-07-29T19:32:37Z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