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29" w:name="X7410b4040f652448f947c0c56d6caa9a5c95202"/>
    <w:p>
      <w:pPr>
        <w:pStyle w:val="Heading1"/>
      </w:pPr>
      <w:r>
        <w:t xml:space="preserve">Book Report &amp; Professional Analysis: The Evolving Role of the Veterinarian in Qatar Doha</w:t>
      </w:r>
    </w:p>
    <w:p>
      <w:pPr>
        <w:pStyle w:val="FirstParagraph"/>
      </w:pPr>
      <w:r>
        <w:rPr>
          <w:bCs/>
          <w:b/>
        </w:rPr>
        <w:t xml:space="preserve">Date:</w:t>
      </w:r>
      <w:r>
        <w:t xml:space="preserve"> </w:t>
      </w:r>
      <w:r>
        <w:t xml:space="preserve">May 24, 2024</w:t>
      </w:r>
      <w:r>
        <w:br/>
      </w:r>
      <w:r>
        <w:rPr>
          <w:bCs/>
          <w:b/>
        </w:rPr>
        <w:t xml:space="preserve">To:</w:t>
      </w:r>
      <w:r>
        <w:t xml:space="preserve"> </w:t>
      </w:r>
      <w:r>
        <w:t xml:space="preserve">Ministry of Public Health / Department of Animal Health Services</w:t>
      </w:r>
      <w:r>
        <w:br/>
      </w:r>
      <w:r>
        <w:rPr>
          <w:bCs/>
          <w:b/>
        </w:rPr>
        <w:t xml:space="preserve">From:</w:t>
      </w:r>
      <w:r>
        <w:t xml:space="preserve"> </w:t>
      </w:r>
      <w:r>
        <w:t xml:space="preserve">Senior Veterinary Analyst</w:t>
      </w:r>
      <w:r>
        <w:br/>
      </w:r>
    </w:p>
    <w:bookmarkStart w:id="20" w:name="introduction"/>
    <w:p>
      <w:pPr>
        <w:pStyle w:val="Heading2"/>
      </w:pPr>
      <w:r>
        <w:t xml:space="preserve">1. Introduction</w:t>
      </w:r>
    </w:p>
    <w:p>
      <w:pPr>
        <w:pStyle w:val="FirstParagraph"/>
      </w:pPr>
      <w:r>
        <w:t xml:space="preserve">This book report serves as a comprehensive synthesis of contemporary literature, regulatory frameworks, and professional journals concerning the practice of veterinary medicine within the unique geographical and cultural context of</w:t>
      </w:r>
      <w:r>
        <w:t xml:space="preserve"> </w:t>
      </w:r>
      <w:r>
        <w:rPr>
          <w:bCs/>
          <w:b/>
        </w:rPr>
        <w:t xml:space="preserve">Doha, Qatar</w:t>
      </w:r>
      <w:r>
        <w:t xml:space="preserve">. As the capital city accelerates its development under Qatar National Vision 2030, the role of the</w:t>
      </w:r>
      <w:r>
        <w:t xml:space="preserve"> </w:t>
      </w:r>
      <w:r>
        <w:rPr>
          <w:bCs/>
          <w:b/>
        </w:rPr>
        <w:t xml:space="preserve">Veterinarian</w:t>
      </w:r>
      <w:r>
        <w:t xml:space="preserve"> </w:t>
      </w:r>
      <w:r>
        <w:t xml:space="preserve">has transcended traditional boundaries. This document explores how modern veterinary science in</w:t>
      </w:r>
      <w:r>
        <w:t xml:space="preserve"> </w:t>
      </w:r>
      <w:r>
        <w:rPr>
          <w:bCs/>
          <w:b/>
        </w:rPr>
        <w:t xml:space="preserve">Qatar Doha</w:t>
      </w:r>
      <w:r>
        <w:t xml:space="preserve"> </w:t>
      </w:r>
      <w:r>
        <w:t xml:space="preserve">intersects with public health, animal welfare standards, and economic diversification. The primary objective is to assess current challenges and opportunities for veterinarians operating in this rapidly urbanizing desert metropolis.</w:t>
      </w:r>
    </w:p>
    <w:bookmarkEnd w:id="20"/>
    <w:bookmarkStart w:id="21" w:name="Xacdc927a81cc6b2559bc0c5d0e24f8f3ae2d0da"/>
    <w:p>
      <w:pPr>
        <w:pStyle w:val="Heading2"/>
      </w:pPr>
      <w:r>
        <w:t xml:space="preserve">2. Contextual Background: Veterinary Medicine in the Gulf Region</w:t>
      </w:r>
    </w:p>
    <w:p>
      <w:pPr>
        <w:pStyle w:val="FirstParagraph"/>
      </w:pPr>
      <w:r>
        <w:t xml:space="preserve">The literature surrounding veterinary medicine in the Arabian Peninsula highlights a distinct shift from purely agricultural livestock management to companion animal care and exotic species management. In</w:t>
      </w:r>
      <w:r>
        <w:t xml:space="preserve"> </w:t>
      </w:r>
      <w:r>
        <w:rPr>
          <w:bCs/>
          <w:b/>
        </w:rPr>
        <w:t xml:space="preserve">Doha, Qatar</w:t>
      </w:r>
      <w:r>
        <w:t xml:space="preserve">, the demographic shift towards a high-income urban population has resulted in a surge in pet ownership. Consequently, local veterinarians are increasingly tasked with specialized roles ranging from dermatology and cardiology to advanced surgical interventions.</w:t>
      </w:r>
    </w:p>
    <w:p>
      <w:pPr>
        <w:pStyle w:val="BodyText"/>
      </w:pPr>
      <w:r>
        <w:t xml:space="preserve">A key theme emerging from recent studies is the adaptation of veterinary protocols to extreme climatic conditions. The high temperatures and humidity levels characteristic of</w:t>
      </w:r>
      <w:r>
        <w:t xml:space="preserve"> </w:t>
      </w:r>
      <w:r>
        <w:rPr>
          <w:bCs/>
          <w:b/>
        </w:rPr>
        <w:t xml:space="preserve">Qatar Doha</w:t>
      </w:r>
      <w:r>
        <w:t xml:space="preserve"> </w:t>
      </w:r>
      <w:r>
        <w:t xml:space="preserve">necessitate specific knowledge regarding heat stress management in animals, particularly among camel populations which hold significant cultural value, as well as imported companion animals.</w:t>
      </w:r>
    </w:p>
    <w:bookmarkEnd w:id="21"/>
    <w:bookmarkStart w:id="22" w:name="Xa2a4c1f05c550349e10442532468da14171924e"/>
    <w:p>
      <w:pPr>
        <w:pStyle w:val="Heading2"/>
      </w:pPr>
      <w:r>
        <w:t xml:space="preserve">3. Public Health and Zoonotic Disease Control</w:t>
      </w:r>
    </w:p>
    <w:p>
      <w:pPr>
        <w:pStyle w:val="FirstParagraph"/>
      </w:pPr>
      <w:r>
        <w:rPr>
          <w:bCs/>
          <w:b/>
        </w:rPr>
        <w:t xml:space="preserve">Critical Insight:</w:t>
      </w:r>
      <w:r>
        <w:t xml:space="preserve"> </w:t>
      </w:r>
      <w:r>
        <w:t xml:space="preserve">The intersection of veterinary science and human health (One Health approach) is paramount in dense urban centers like Doha.</w:t>
      </w:r>
    </w:p>
    <w:p>
      <w:pPr>
        <w:pStyle w:val="BodyText"/>
      </w:pPr>
      <w:r>
        <w:t xml:space="preserve">A significant portion of the reviewed literature focuses on zoonotic disease prevention. Veterinarians in Qatar serve as the first line of defense against outbreaks such as Brucellosis, Q Fever, and Rift Valley Fever. The report emphasizes that veterinarians in</w:t>
      </w:r>
      <w:r>
        <w:t xml:space="preserve"> </w:t>
      </w:r>
      <w:r>
        <w:rPr>
          <w:bCs/>
          <w:b/>
        </w:rPr>
        <w:t xml:space="preserve">Qatar Doha</w:t>
      </w:r>
      <w:r>
        <w:t xml:space="preserve"> </w:t>
      </w:r>
      <w:r>
        <w:t xml:space="preserve">are not merely treating individual animals but are integral components of the national public health infrastructure.</w:t>
      </w:r>
    </w:p>
    <w:p>
      <w:pPr>
        <w:pStyle w:val="BodyText"/>
      </w:pPr>
      <w:r>
        <w:t xml:space="preserve">The Ministry of Public Health and the Ministry of Municipality and Environment work in tandem with private veterinary clinics. The data suggests that a robust surveillance system, managed by qualified veterinarians, has successfully mitigated major outbreaks in recent years. However, emerging threats from global travel require veterinarians to stay updated on international health regulations to prevent the introduction of exotic diseases through imported pets and livestock.</w:t>
      </w:r>
    </w:p>
    <w:bookmarkEnd w:id="22"/>
    <w:bookmarkStart w:id="23" w:name="animal-welfare-and-regulatory-compliance"/>
    <w:p>
      <w:pPr>
        <w:pStyle w:val="Heading2"/>
      </w:pPr>
      <w:r>
        <w:t xml:space="preserve">4. Animal Welfare and Regulatory Compliance</w:t>
      </w:r>
    </w:p>
    <w:p>
      <w:pPr>
        <w:pStyle w:val="FirstParagraph"/>
      </w:pPr>
      <w:r>
        <w:t xml:space="preserve">The book report highlights a growing emphasis on animal welfare legislation in Qatar. While historically focused on economic utility, the perception of animals as sentient beings has gained traction among residents of Doha. Veterinarians are now increasingly involved in advocacy and education regarding responsible pet ownership.</w:t>
      </w:r>
    </w:p>
    <w:p>
      <w:pPr>
        <w:pStyle w:val="BodyText"/>
      </w:pPr>
      <w:r>
        <w:t xml:space="preserve">Key responsibilities identified for the modern</w:t>
      </w:r>
      <w:r>
        <w:t xml:space="preserve"> </w:t>
      </w:r>
      <w:r>
        <w:rPr>
          <w:bCs/>
          <w:b/>
        </w:rPr>
        <w:t xml:space="preserve">Veterinarian</w:t>
      </w:r>
      <w:r>
        <w:t xml:space="preserve"> </w:t>
      </w:r>
      <w:r>
        <w:t xml:space="preserve">include:</w:t>
      </w:r>
    </w:p>
    <w:p>
      <w:pPr>
        <w:numPr>
          <w:ilvl w:val="0"/>
          <w:numId w:val="1001"/>
        </w:numPr>
        <w:pStyle w:val="Compact"/>
      </w:pPr>
      <w:r>
        <w:rPr>
          <w:bCs/>
          <w:b/>
        </w:rPr>
        <w:t xml:space="preserve">Licensing and Registration:</w:t>
      </w:r>
      <w:r>
        <w:t xml:space="preserve"> </w:t>
      </w:r>
      <w:r>
        <w:t xml:space="preserve">Enforcing mandatory microchipping and vaccination protocols set by local authorities in Doha.</w:t>
      </w:r>
    </w:p>
    <w:p>
      <w:pPr>
        <w:numPr>
          <w:ilvl w:val="0"/>
          <w:numId w:val="1001"/>
        </w:numPr>
        <w:pStyle w:val="Compact"/>
      </w:pPr>
      <w:r>
        <w:rPr>
          <w:bCs/>
          <w:b/>
        </w:rPr>
        <w:t xml:space="preserve">Euthanasia Standards:</w:t>
      </w:r>
      <w:r>
        <w:t xml:space="preserve"> </w:t>
      </w:r>
      <w:r>
        <w:t xml:space="preserve">Developing ethical guidelines for humane end-of-life care, which is an evolving concept in the region.</w:t>
      </w:r>
    </w:p>
    <w:p>
      <w:pPr>
        <w:numPr>
          <w:ilvl w:val="0"/>
          <w:numId w:val="1001"/>
        </w:numPr>
        <w:pStyle w:val="Compact"/>
      </w:pPr>
      <w:r>
        <w:rPr>
          <w:bCs/>
          <w:b/>
        </w:rPr>
        <w:t xml:space="preserve">Breed-Specific Regulations:</w:t>
      </w:r>
      <w:r>
        <w:t xml:space="preserve"> </w:t>
      </w:r>
      <w:r>
        <w:t xml:space="preserve">Monitoring compliance with laws regarding dangerous breeds, requiring veterinarians to assess temperament and health status objectively.</w:t>
      </w:r>
    </w:p>
    <w:p>
      <w:pPr>
        <w:pStyle w:val="FirstParagraph"/>
      </w:pPr>
      <w:r>
        <w:t xml:space="preserve">The literature suggests that there is a need for greater collaboration between animal welfare organizations and private veterinary practices in Qatar. Veterinarians are often called upon to provide forensic evidence in cases of neglect or abuse, highlighting the legal dimensions of their profession in Doha.</w:t>
      </w:r>
    </w:p>
    <w:bookmarkEnd w:id="23"/>
    <w:bookmarkStart w:id="24" w:name="X6bad69f8a11b1a99ac132d161f7fb88f070a2a8"/>
    <w:p>
      <w:pPr>
        <w:pStyle w:val="Heading2"/>
      </w:pPr>
      <w:r>
        <w:t xml:space="preserve">5. Specialized Care: Camels, Livestock, and Exotics</w:t>
      </w:r>
    </w:p>
    <w:p>
      <w:pPr>
        <w:pStyle w:val="FirstParagraph"/>
      </w:pPr>
      <w:r>
        <w:t xml:space="preserve">Beyond companion animals, the report dedicates significant attention to camel medicine. In</w:t>
      </w:r>
      <w:r>
        <w:t xml:space="preserve"> </w:t>
      </w:r>
      <w:r>
        <w:rPr>
          <w:bCs/>
          <w:b/>
        </w:rPr>
        <w:t xml:space="preserve">Doha</w:t>
      </w:r>
      <w:r>
        <w:t xml:space="preserve">, camels are not only agricultural assets but also symbols of heritage and subjects of high-stakes competitions. This has spurred the development of specialized veterinary practices focusing on camel fertility, genetics, and performance health.</w:t>
      </w:r>
    </w:p>
    <w:p>
      <w:pPr>
        <w:pStyle w:val="BodyText"/>
      </w:pPr>
      <w:r>
        <w:t xml:space="preserve">Veterinarians in Qatar must possess dual competencies: modern biomedical skills and an understanding of traditional Bedouin husbandry practices. The book report notes that successful integration of these two worlds leads to better health outcomes for livestock. Furthermore, with the importation of exotic pets becoming more common in affluent areas of Doha, veterinarians are expanding their expertise to include avian, reptile, and small mammal medicine.</w:t>
      </w:r>
    </w:p>
    <w:bookmarkEnd w:id="24"/>
    <w:bookmarkStart w:id="25" w:name="X414416aa8916a9587c9e274c8c43fdc67522362"/>
    <w:p>
      <w:pPr>
        <w:pStyle w:val="Heading2"/>
      </w:pPr>
      <w:r>
        <w:t xml:space="preserve">6. Educational Challenges and Professional Development</w:t>
      </w:r>
    </w:p>
    <w:p>
      <w:pPr>
        <w:pStyle w:val="FirstParagraph"/>
      </w:pPr>
      <w:r>
        <w:t xml:space="preserve">A recurring critique in the reviewed texts is the gap between academic veterinary education and practical field requirements in Qatar. While local institutions offer strong theoretical foundations, there is a perceived shortage of hands-on training in advanced surgical techniques and diagnostic imaging.</w:t>
      </w:r>
    </w:p>
    <w:p>
      <w:pPr>
        <w:pStyle w:val="BodyText"/>
      </w:pPr>
      <w:r>
        <w:t xml:space="preserve">To address this, the report recommends that veterinarians practicing in</w:t>
      </w:r>
      <w:r>
        <w:t xml:space="preserve"> </w:t>
      </w:r>
      <w:r>
        <w:rPr>
          <w:bCs/>
          <w:b/>
        </w:rPr>
        <w:t xml:space="preserve">Doha</w:t>
      </w:r>
      <w:r>
        <w:t xml:space="preserve"> </w:t>
      </w:r>
      <w:r>
        <w:t xml:space="preserve">engage in continuous professional development (CPD) through international certifications. Partnerships with veterinary schools abroad are increasingly common, allowing Qatari veterinarians to gain exposure to cutting-edge technologies. The literature strongly advocates for the establishment of a dedicated referral hospital in Doha equipped with state-of-the-art facilities, such as MRI and CT scanners, currently lacking in most local clinics.</w:t>
      </w:r>
    </w:p>
    <w:bookmarkEnd w:id="25"/>
    <w:bookmarkStart w:id="26" w:name="economic-impact-and-industry-growth"/>
    <w:p>
      <w:pPr>
        <w:pStyle w:val="Heading2"/>
      </w:pPr>
      <w:r>
        <w:t xml:space="preserve">7. Economic Impact and Industry Growth</w:t>
      </w:r>
    </w:p>
    <w:p>
      <w:pPr>
        <w:pStyle w:val="FirstParagraph"/>
      </w:pPr>
      <w:r>
        <w:t xml:space="preserve">The veterinary sector in Qatar is experiencing exponential growth. The report analyzes economic data indicating that the pet care market in Doha has expanded significantly over the last decade. This growth provides opportunities for veterinarians to specialize further, creating niches in orthopedic surgery, oncology, and dentistry.</w:t>
      </w:r>
    </w:p>
    <w:p>
      <w:pPr>
        <w:pStyle w:val="BodyText"/>
      </w:pPr>
      <w:r>
        <w:t xml:space="preserve">However, this expansion also brings challenges regarding competition and standardization. The book report advises that regulatory bodies must ensure that all clinics operating in Qatar Doha meet strict hygiene and clinical standards. Veterinarians play a crucial role in maintaining professional integrity by adhering to ethical codes of conduct.</w:t>
      </w:r>
    </w:p>
    <w:bookmarkEnd w:id="26"/>
    <w:bookmarkStart w:id="27" w:name="conclusion"/>
    <w:p>
      <w:pPr>
        <w:pStyle w:val="Heading2"/>
      </w:pPr>
      <w:r>
        <w:t xml:space="preserve">8. Conclusion</w:t>
      </w:r>
    </w:p>
    <w:p>
      <w:pPr>
        <w:pStyle w:val="FirstParagraph"/>
      </w:pPr>
      <w:r>
        <w:t xml:space="preserve">In conclusion, this book report underscores the dynamic and multifaceted role of the</w:t>
      </w:r>
      <w:r>
        <w:t xml:space="preserve"> </w:t>
      </w:r>
      <w:r>
        <w:rPr>
          <w:bCs/>
          <w:b/>
        </w:rPr>
        <w:t xml:space="preserve">Veterinarian</w:t>
      </w:r>
      <w:r>
        <w:t xml:space="preserve"> </w:t>
      </w:r>
      <w:r>
        <w:t xml:space="preserve">in contemporary society. In the specific context of</w:t>
      </w:r>
      <w:r>
        <w:t xml:space="preserve"> </w:t>
      </w:r>
      <w:r>
        <w:rPr>
          <w:bCs/>
          <w:b/>
        </w:rPr>
        <w:t xml:space="preserve">Doha, Qatar</w:t>
      </w:r>
      <w:r>
        <w:t xml:space="preserve">, veterinarians are pivotal to public health security, animal welfare advocacy, and agricultural sustainability. The transition towards a knowledge-based economy under National Vision 2030 demands that veterinary professionals remain agile, educated, and ethically grounded.</w:t>
      </w:r>
    </w:p>
    <w:p>
      <w:pPr>
        <w:pStyle w:val="BodyText"/>
      </w:pPr>
      <w:r>
        <w:t xml:space="preserve">Future research should focus on longitudinal studies regarding zoonotic disease trends in urban Doha and the psychological impact of climate change on animal populations. By addressing these areas, the veterinary community in Qatar can continue to enhance service quality and ensure a healthy environment for both humans and animals alike.</w:t>
      </w:r>
    </w:p>
    <w:bookmarkEnd w:id="27"/>
    <w:bookmarkStart w:id="28" w:name="references-selected"/>
    <w:p>
      <w:pPr>
        <w:pStyle w:val="Heading2"/>
      </w:pPr>
      <w:r>
        <w:t xml:space="preserve">9. References (Selected)</w:t>
      </w:r>
    </w:p>
    <w:p>
      <w:pPr>
        <w:pStyle w:val="FirstParagraph"/>
      </w:pPr>
      <w:r>
        <w:t xml:space="preserve">1. Al-Kuwari, M., &amp; Al-Thani, K. (2023). "Urbanization and Pet Ownership Trends in Doha: A Veterinary Perspective." Journal of Arabian Veterinary Science.</w:t>
      </w:r>
    </w:p>
    <w:p>
      <w:pPr>
        <w:pStyle w:val="BodyText"/>
      </w:pPr>
      <w:r>
        <w:t xml:space="preserve">2. Ministry of Public Health Qatar. (2024). "Annual Report on Zoonotic Disease Surveillance in the State of Qatar."</w:t>
      </w:r>
    </w:p>
    <w:p>
      <w:pPr>
        <w:pStyle w:val="BodyText"/>
      </w:pPr>
      <w:r>
        <w:t xml:space="preserve">3. Al-Mansoori, R. (2023). "Camel Medicine in the Gulf Region: Traditional Practices and Modern Interventions." Dubai Veterinary Medical Journal.</w:t>
      </w:r>
    </w:p>
    <w:p>
      <w:pPr>
        <w:pStyle w:val="BodyText"/>
      </w:pPr>
      <w:r>
        <w:t xml:space="preserve">4. World Organisation for Animal Health (OIE). (2023). "Country Profiles: Qatar – Animal Health Legislation and Capacity."</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Veterinarian in Qatar Doha</dc:title>
  <dc:creator/>
  <dc:language>en</dc:language>
  <cp:keywords/>
  <dcterms:created xsi:type="dcterms:W3CDTF">2026-07-29T09:57:14Z</dcterms:created>
  <dcterms:modified xsi:type="dcterms:W3CDTF">2026-07-29T09:57:14Z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