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0" w:name="Xf99341471dd0a951b11c8a9d8c7df33490ab636"/>
    <w:p>
      <w:pPr>
        <w:pStyle w:val="Heading1"/>
      </w:pPr>
      <w:r>
        <w:t xml:space="preserve">A Critical Analysis of Veterinary Practice in an Urbanizing Context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The Modern Veterinarian: Bridging Public Health, Animal Welfare, and Economic Development in West Africa</w:t>
      </w:r>
    </w:p>
    <w:p>
      <w:pPr>
        <w:pStyle w:val="BodyText"/>
      </w:pPr>
      <w:r>
        <w:rPr>
          <w:bCs/>
          <w:b/>
        </w:rPr>
        <w:t xml:space="preserve">Focus Area:</w:t>
      </w:r>
      <w:r>
        <w:t xml:space="preserve"> Senegal Dakar 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October 26, 2023</w:t>
      </w:r>
    </w:p>
    <w:bookmarkEnd w:id="20"/>
    <w:bookmarkStart w:id="22" w:name="introduction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rapidly evolving landscape of West African urban centers, the figure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 has transcended traditional boundaries to become a pivotal agent in public health security and economic stability. This report serves as an analytical review of contemporary veterinary challenges and opportunities, with a specific geographic focus on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As one of the most densely populated cities on the continent,</w:t>
      </w:r>
      <w:r>
        <w:t xml:space="preserve"> </w:t>
      </w:r>
      <w:r>
        <w:rPr>
          <w:bCs/>
          <w:b/>
        </w:rPr>
        <w:t xml:space="preserve">Dakar</w:t>
      </w:r>
      <w:r>
        <w:t xml:space="preserve"> presents a unique microcosm where traditional pastoralism collides with modern metropolitan demands. The primary thesis of this analysis is that the effective functioning of any</w:t>
      </w:r>
      <w:r>
        <w:t xml:space="preserve"> </w:t>
      </w:r>
      <w:r>
        <w:rPr>
          <w:iCs/>
          <w:i/>
        </w:rPr>
        <w:t xml:space="preserve">veterinarian </w:t>
      </w:r>
      <w:r>
        <w:t xml:space="preserve">within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 is not merely a matter of treating animal ailments, but rather a complex interplay involving zoonotic disease control, urban planning integration, and the preservation of cultural heritage.</w:t>
      </w:r>
    </w:p>
    <w:p>
      <w:pPr>
        <w:pStyle w:val="BodyText"/>
      </w:pPr>
      <w:r>
        <w:t xml:space="preserve">The concept of the</w:t>
      </w:r>
      <w:r>
        <w:t xml:space="preserve"> </w:t>
      </w:r>
      <w:r>
        <w:rPr>
          <w:bCs/>
          <w:b/>
        </w:rPr>
        <w:t xml:space="preserve">veterinarian</w:t>
      </w:r>
      <w:r>
        <w:t xml:space="preserve"> here is examined not as an isolated medical professional, but as a community leader. In</w:t>
      </w:r>
      <w:r>
        <w:t xml:space="preserve"> </w:t>
      </w:r>
      <w:r>
        <w:rPr>
          <w:bCs/>
          <w:b/>
        </w:rPr>
        <w:t xml:space="preserve">Dakar</w:t>
      </w:r>
      <w:r>
        <w:t xml:space="preserve">, where space is scarce and human-animal interaction is intense, the role becomes increasingly critical. This report explores how veterinary science intersects with sociology and economics in this specific demographic environment.</w:t>
      </w:r>
    </w:p>
    <w:bookmarkEnd w:id="21"/>
    <w:bookmarkEnd w:id="22"/>
    <w:bookmarkStart w:id="24" w:name="public-health-context"/>
    <w:bookmarkStart w:id="23" w:name="X996e1adb9951d18d9f7aa31dbe1ff4344f4bcd9"/>
    <w:p>
      <w:pPr>
        <w:pStyle w:val="Heading2"/>
      </w:pPr>
      <w:r>
        <w:t xml:space="preserve">II. The Veterinarian as a Public Health Guardian</w:t>
      </w:r>
    </w:p>
    <w:p>
      <w:pPr>
        <w:pStyle w:val="FirstParagraph"/>
      </w:pPr>
      <w:r>
        <w:t xml:space="preserve">The most significant responsibility of a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in an urban hub like</w:t>
      </w:r>
      <w:r>
        <w:t xml:space="preserve"> </w:t>
      </w:r>
      <w:r>
        <w:rPr>
          <w:bCs/>
          <w:b/>
        </w:rPr>
        <w:t xml:space="preserve">Dakar</w:t>
      </w:r>
      <w:r>
        <w:t xml:space="preserve"> is the prevention of zoonotic diseases. Zoonoses are diseases that can be transmitted from animals to humans, and in crowded environments such as those found in the arrondissements of</w:t>
      </w:r>
      <w:r>
        <w:t xml:space="preserve"> </w:t>
      </w:r>
      <w:r>
        <w:rPr>
          <w:iCs/>
          <w:i/>
        </w:rPr>
        <w:t xml:space="preserve">Dakar</w:t>
      </w:r>
      <w:r>
        <w:t xml:space="preserve">, the risk multiplier is substantial. Rabies, anthrax, and various forms of salmonella are perennial threats.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acts as the first line of defense in a "One Health" framework, which recognizes that human health is closely linked to the health of animals and our shared environment.</w:t>
      </w:r>
    </w:p>
    <w:p>
      <w:pPr>
        <w:pStyle w:val="BodyText"/>
      </w:pPr>
      <w:r>
        <w:rPr>
          <w:iCs/>
          <w:i/>
        </w:rPr>
        <w:t xml:space="preserve">"The boundary between veterinary medicine and public health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Senegal Dakar</w:t>
      </w:r>
      <w:r>
        <w:rPr>
          <w:iCs/>
          <w:i/>
        </w:rPr>
        <w:t xml:space="preserve"> is porous. A failure in animal vaccination protocols directly correlates to spikes in human infectious diseases."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Dakar</w:t>
      </w:r>
      <w:r>
        <w:t xml:space="preserve">, the density of stray dogs and cats, alongside livestock kept within peri-urban households, creates a high-risk zone for transmission. Therefore,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must engage in aggressive surveillance programs. This involves not only clinical treatment but also epidemiological tracking.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serves as a data collector, identifying outbreaks before they spread across the city’s borders.</w:t>
      </w:r>
    </w:p>
    <w:bookmarkEnd w:id="23"/>
    <w:bookmarkEnd w:id="24"/>
    <w:bookmarkStart w:id="26" w:name="economic-impact"/>
    <w:bookmarkStart w:id="25" w:name="X33a14a40baa3cfb3c75e5f46b91898f81e990de"/>
    <w:p>
      <w:pPr>
        <w:pStyle w:val="Heading2"/>
      </w:pPr>
      <w:r>
        <w:t xml:space="preserve">III. Economic Implications and Urban Livestock</w:t>
      </w:r>
    </w:p>
    <w:p>
      <w:pPr>
        <w:pStyle w:val="FirstParagraph"/>
      </w:pPr>
      <w:r>
        <w:t xml:space="preserve">A common misconception is that</w:t>
      </w:r>
      <w:r>
        <w:t xml:space="preserve"> </w:t>
      </w:r>
      <w:r>
        <w:rPr>
          <w:bCs/>
          <w:b/>
        </w:rPr>
        <w:t xml:space="preserve">Dakar</w:t>
      </w:r>
      <w:r>
        <w:t xml:space="preserve"> is solely an urban center devoid of agriculture. However, the outskirts of</w:t>
      </w:r>
      <w:r>
        <w:t xml:space="preserve"> </w:t>
      </w:r>
      <w:r>
        <w:rPr>
          <w:bCs/>
          <w:b/>
        </w:rPr>
        <w:t xml:space="preserve">Dakar</w:t>
      </w:r>
      <w:r>
        <w:t xml:space="preserve"> and even certain inner-city neighborhoods practice peri-urban livestock farming. Goats, sheep, and poultry are integral to the local economy and cultural practices, particularly during religious festivals such as Tabaski (Eid al-Adha).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plays a crucial economic role by ensuring the health of these assets.</w:t>
      </w:r>
    </w:p>
    <w:p>
      <w:pPr>
        <w:pStyle w:val="BodyText"/>
      </w:pPr>
      <w:r>
        <w:t xml:space="preserve">When a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treats a livestock disease in the banlieues (suburbs) of</w:t>
      </w:r>
      <w:r>
        <w:t xml:space="preserve"> </w:t>
      </w:r>
      <w:r>
        <w:rPr>
          <w:iCs/>
          <w:i/>
        </w:rPr>
        <w:t xml:space="preserve">Dakar</w:t>
      </w:r>
      <w:r>
        <w:t xml:space="preserve">, they are protecting household income. For many families, an animal represents significant savings and future food security. Consequently, the accessibility and affordability of veterinary services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 become economic indicators themselves. If a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is unavailable or too expensive, the economic vulnerability of these households increases significantly.</w:t>
      </w:r>
    </w:p>
    <w:bookmarkEnd w:id="25"/>
    <w:bookmarkEnd w:id="26"/>
    <w:bookmarkStart w:id="28" w:name="cultural-challenges"/>
    <w:bookmarkStart w:id="27" w:name="X3b05cd5059bebd99b929f66ded335eb01d740fe"/>
    <w:p>
      <w:pPr>
        <w:pStyle w:val="Heading2"/>
      </w:pPr>
      <w:r>
        <w:t xml:space="preserve">IV. Cultural Dynamics and Community Engagement</w:t>
      </w:r>
    </w:p>
    <w:p>
      <w:pPr>
        <w:pStyle w:val="FirstParagraph"/>
      </w:pPr>
      <w:r>
        <w:t xml:space="preserve">The implementation of veterinary protocols in</w:t>
      </w:r>
      <w:r>
        <w:t xml:space="preserve"> </w:t>
      </w:r>
      <w:r>
        <w:rPr>
          <w:bCs/>
          <w:b/>
        </w:rPr>
        <w:t xml:space="preserve">Dakar</w:t>
      </w:r>
      <w:r>
        <w:t xml:space="preserve"> cannot be divorced from cultural norms. Traditional healers and animal husbandry practices are deeply rooted in Senegalese culture. The modern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must possess cultural intelligence to navigate these waters effectively.</w:t>
      </w:r>
    </w:p>
    <w:p>
      <w:pPr>
        <w:pStyle w:val="BodyText"/>
      </w:pPr>
      <w:r>
        <w:t xml:space="preserve">In many communities within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, there is a reliance on traditional methods that may contradict scientific veterinary practices. For instance, the use of herbal remedies alongside vaccination schedules can sometimes dilute efficacy if not managed correctly. The successful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is one who respects these traditions while gently guiding communities toward evidence-based medicine. This requires soft skills—communication, trust-building, and community outreach—that are often as important as medical knowledge.</w:t>
      </w:r>
    </w:p>
    <w:p>
      <w:pPr>
        <w:pStyle w:val="BodyText"/>
      </w:pPr>
      <w:r>
        <w:t xml:space="preserve">Furthermore, the issue of animal welfare in</w:t>
      </w:r>
      <w:r>
        <w:t xml:space="preserve"> </w:t>
      </w:r>
      <w:r>
        <w:rPr>
          <w:iCs/>
          <w:i/>
        </w:rPr>
        <w:t xml:space="preserve">Dakar</w:t>
      </w:r>
      <w:r>
        <w:t xml:space="preserve"> is gaining traction among younger generations.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is increasingly becoming an advocate for animal rights, challenging traditional practices that may cause undue suffering. This shift represents a generational change in how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 views the moral status of animals.</w:t>
      </w:r>
    </w:p>
    <w:bookmarkEnd w:id="27"/>
    <w:bookmarkEnd w:id="28"/>
    <w:bookmarkStart w:id="30" w:name="infrastructure-challenges"/>
    <w:bookmarkStart w:id="29" w:name="X66b8e0013ce3adbc7250f60cb3b7c2d3888c2b9"/>
    <w:p>
      <w:pPr>
        <w:pStyle w:val="Heading2"/>
      </w:pPr>
      <w:r>
        <w:t xml:space="preserve">V. Infrastructure and Accessibility Issues</w:t>
      </w:r>
    </w:p>
    <w:p>
      <w:pPr>
        <w:pStyle w:val="FirstParagraph"/>
      </w:pPr>
      <w:r>
        <w:t xml:space="preserve">A critical review of veterinary services in</w:t>
      </w:r>
      <w:r>
        <w:t xml:space="preserve"> </w:t>
      </w:r>
      <w:r>
        <w:rPr>
          <w:bCs/>
          <w:b/>
        </w:rPr>
        <w:t xml:space="preserve">Dakar</w:t>
      </w:r>
      <w:r>
        <w:t xml:space="preserve"> must address infrastructure. The concentration of high-level veterinary hospitals is often limited to specific areas, leaving vast populations underserved.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operating in remote parts of the capital faces logistical nightmares regarding cold chains for vaccines, diagnostic equipment availability, and even basic road access during the rainy season.</w:t>
      </w:r>
    </w:p>
    <w:p>
      <w:pPr>
        <w:pStyle w:val="BodyText"/>
      </w:pPr>
      <w:r>
        <w:t xml:space="preserve">To mitigate these challenges, tele-veterinary services are emerging as a viable solution in</w:t>
      </w:r>
      <w:r>
        <w:t xml:space="preserve"> </w:t>
      </w:r>
      <w:r>
        <w:rPr>
          <w:iCs/>
          <w:i/>
        </w:rPr>
        <w:t xml:space="preserve">Dakar</w:t>
      </w:r>
      <w:r>
        <w:t xml:space="preserve">. The digital transformation allows a specialist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to consult with practitioners in remote areas via smartphone. This technological integration is vital for expanding the reach of veterinary care across the metropolitan area.</w:t>
      </w:r>
    </w:p>
    <w:bookmarkEnd w:id="29"/>
    <w:bookmarkEnd w:id="30"/>
    <w:bookmarkStart w:id="32" w:name="conclusion"/>
    <w:bookmarkStart w:id="31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role of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in</w:t>
      </w:r>
      <w:r>
        <w:t xml:space="preserve"> </w:t>
      </w:r>
      <w:r>
        <w:rPr>
          <w:bCs/>
          <w:b/>
        </w:rPr>
        <w:t xml:space="preserve">Dakar</w:t>
      </w:r>
      <w:r>
        <w:t xml:space="preserve">,</w:t>
      </w:r>
      <w:r>
        <w:t xml:space="preserve"> </w:t>
      </w:r>
      <w:r>
        <w:rPr>
          <w:iCs/>
          <w:i/>
        </w:rPr>
        <w:t xml:space="preserve">Senegal</w:t>
      </w:r>
      <w:r>
        <w:t xml:space="preserve">, is multifaceted and indispensable. It extends far beyond the clinic walls, encompassing public health security, economic stability for peri-urban families, and cultural diplomacy. As</w:t>
      </w:r>
      <w:r>
        <w:t xml:space="preserve"> </w:t>
      </w:r>
      <w:r>
        <w:rPr>
          <w:bCs/>
          <w:b/>
        </w:rPr>
        <w:t xml:space="preserve">Dakar</w:t>
      </w:r>
      <w:r>
        <w:t xml:space="preserve"> continues to grow in population and complexity, the demands on veterinary services will intensify.</w:t>
      </w:r>
    </w:p>
    <w:p>
      <w:pPr>
        <w:pStyle w:val="BodyText"/>
      </w:pPr>
      <w:r>
        <w:t xml:space="preserve">Future strategies must focus on decentralizing veterinary care within</w:t>
      </w:r>
      <w:r>
        <w:t xml:space="preserve"> </w:t>
      </w:r>
      <w:r>
        <w:rPr>
          <w:iCs/>
          <w:i/>
        </w:rPr>
        <w:t xml:space="preserve">Dakar</w:t>
      </w:r>
      <w:r>
        <w:t xml:space="preserve">, enhancing the training of veterinarians in public health and cultural competency, and leveraging technology to overcome infrastructural gaps.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is not just an animal doctor; they are a guardian of the urban ecosystem in</w:t>
      </w:r>
      <w:r>
        <w:t xml:space="preserve"> </w:t>
      </w:r>
      <w:r>
        <w:rPr>
          <w:bCs/>
          <w:b/>
        </w:rPr>
        <w:t xml:space="preserve">Senegal Dakar</w:t>
      </w:r>
      <w:r>
        <w:t xml:space="preserve">. Strengthening this profession is synonymous with strengthening the resilience of the city itself.</w:t>
      </w:r>
    </w:p>
    <w:bookmarkEnd w:id="31"/>
    <w:bookmarkEnd w:id="32"/>
    <w:p>
      <w:pPr>
        <w:pStyle w:val="BodyText"/>
      </w:pPr>
      <w:r>
        <w:rPr>
          <w:bCs/>
          <w:b/>
        </w:rPr>
        <w:t xml:space="preserve">Note:</w:t>
      </w:r>
      <w:r>
        <w:t xml:space="preserve"> This report was compiled to highlight the critical importance of veterinary science in urban development. All references to</w:t>
      </w:r>
      <w:r>
        <w:t xml:space="preserve"> </w:t>
      </w:r>
      <w:r>
        <w:rPr>
          <w:iCs/>
          <w:i/>
        </w:rPr>
        <w:t xml:space="preserve">Dakar</w:t>
      </w:r>
      <w:r>
        <w:t xml:space="preserve">,</w:t>
      </w:r>
      <w:r>
        <w:t xml:space="preserve"> </w:t>
      </w:r>
      <w:r>
        <w:rPr>
          <w:iCs/>
          <w:i/>
        </w:rPr>
        <w:t xml:space="preserve">Senegal</w:t>
      </w:r>
      <w:r>
        <w:t xml:space="preserve">, and the role of the</w:t>
      </w:r>
      <w:r>
        <w:t xml:space="preserve"> </w:t>
      </w:r>
      <w:r>
        <w:rPr>
          <w:bCs/>
          <w:b/>
        </w:rPr>
        <w:t xml:space="preserve">veterinarian </w:t>
      </w:r>
      <w:r>
        <w:t xml:space="preserve"> are based on current socio-economic and epidemiological trends observed in West Africa.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Veterinarian in Senegal Dakar</dc:title>
  <dc:creator/>
  <dc:language>en</dc:language>
  <cp:keywords/>
  <dcterms:created xsi:type="dcterms:W3CDTF">2026-07-29T17:32:11Z</dcterms:created>
  <dcterms:modified xsi:type="dcterms:W3CDTF">2026-07-29T17:32:11Z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