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Xa3f96f7129102fa26fca7553523ca8e41529b12"/>
    <w:p>
      <w:pPr>
        <w:pStyle w:val="Heading1"/>
      </w:pPr>
      <w:r>
        <w:t xml:space="preserve">The Art of Visual Storytelling in Brisbane</w:t>
      </w:r>
    </w:p>
    <w:p>
      <w:pPr>
        <w:pStyle w:val="FirstParagraph"/>
      </w:pPr>
      <w:r>
        <w:br/>
      </w:r>
    </w:p>
    <w:p>
      <w:pPr>
        <w:pStyle w:val="BodyText"/>
      </w:pPr>
      <w:r>
        <w:rPr>
          <w:bCs/>
          <w:b/>
        </w:rPr>
        <w:t xml:space="preserve">A Book Report on the Modern Videographer</w:t>
      </w:r>
    </w:p>
    <w:p>
      <w:r>
        <w:pict>
          <v:rect style="width:0;height:1.5pt" o:hralign="center" o:hrstd="t" o:hr="t"/>
        </w:pict>
      </w:r>
    </w:p>
    <w:bookmarkEnd w:id="20"/>
    <w:bookmarkStart w:id="22" w:name="introduction"/>
    <w:bookmarkStart w:id="21" w:name="introduction-to-the-medium"/>
    <w:p>
      <w:pPr>
        <w:pStyle w:val="Heading2"/>
      </w:pPr>
      <w:r>
        <w:t xml:space="preserve">Introduction to the Medium</w:t>
      </w:r>
    </w:p>
    <w:p>
      <w:pPr>
        <w:pStyle w:val="FirstParagraph"/>
      </w:pPr>
      <w:r>
        <w:br/>
      </w:r>
    </w:p>
    <w:p>
      <w:pPr>
        <w:pStyle w:val="BodyText"/>
      </w:pPr>
      <w:r>
        <w:t xml:space="preserve">In the rapidly evolving landscape of contemporary media, few professions capture the intersection of technical precision and artistic expression quite like that of the videographer. This report explores "The Lens in Motion," a definitive text on modern cinematography, with a specific focus on its application within a unique geographic and cultural context: Australia’s Brisbane. While videography is often viewed through the lens of Hollywood blockbusters or corporate boardrooms, this book argues that the true essence of being a Videographer lies in adaptation—adapting to light, adapting to culture, and adapting to location.</w:t>
      </w:r>
    </w:p>
    <w:p>
      <w:pPr>
        <w:pStyle w:val="BodyText"/>
      </w:pPr>
      <w:r>
        <w:t xml:space="preserve">Brisbane, the capital city of Queensland in Australia Brisbane, serves as an ideal case study for this exploration. Known for its subtropical climate and vibrant urban development alongside natural riverfronts, the city presents a unique visual palette that challenges and inspires Videographers alike. This report synthesizes key chapters from "The Lens in Motion," analyzing how the principles outlined therein are practically applied by professionals operating within Australia Brisbane today.</w:t>
      </w:r>
    </w:p>
    <w:bookmarkEnd w:id="21"/>
    <w:bookmarkEnd w:id="22"/>
    <w:bookmarkStart w:id="24" w:name="chapter_1"/>
    <w:bookmarkStart w:id="23" w:name="X952e077d988c5169f82d278895f3d1d0fec874c"/>
    <w:p>
      <w:pPr>
        <w:pStyle w:val="Heading2"/>
      </w:pPr>
      <w:r>
        <w:t xml:space="preserve">Chapter One: Lighting and the Subtropical Sun</w:t>
      </w:r>
    </w:p>
    <w:p>
      <w:pPr>
        <w:pStyle w:val="FirstParagraph"/>
      </w:pPr>
      <w:r>
        <w:br/>
      </w:r>
    </w:p>
    <w:p>
      <w:pPr>
        <w:pStyle w:val="BodyText"/>
      </w:pPr>
      <w:r>
        <w:t xml:space="preserve">The first major hurdle any Videographer faces is light. "The Lens in Motion" dedicates an entire chapter to "The Unforgiving Sun," a concept particularly relevant to Australia Brisbane. Unlike the overcast, diffused lighting of London or New York, Brisbane offers intense, direct sunlight for much of the year. The author details how a skilled Videographer must master both natural and artificial light sources.</w:t>
      </w:r>
    </w:p>
    <w:p>
      <w:pPr>
        <w:pStyle w:val="BodyText"/>
      </w:pPr>
      <w:r>
        <w:t xml:space="preserve">In the context of Australia Brisbane, this means understanding the "Golden Hour" not just as a romantic notion but as a technical necessity. Early morning shoots along the Brisbane River require precise exposure settings to avoid harsh shadows on subjects' faces during midday interviews. The book provides detailed case studies where Videographers utilized bounce boards and ND filters to maintain consistent exposure in the high-contrast environment typical of Australian summers.</w:t>
      </w:r>
    </w:p>
    <w:p>
      <w:pPr>
        <w:pStyle w:val="BodyText"/>
      </w:pPr>
      <w:r>
        <w:t xml:space="preserve">Furthermore, the text highlights how Videographers in Australia Brisbane leverage indoor studio environments to escape the heat. This adaptation demonstrates a key trait discussed in Chapter One: resilience. A professional Videographer does not complain about the weather but instead engineers solutions that turn climatic challenges into aesthetic opportunities, such as utilizing silhouettes against bright afternoon sunsets.</w:t>
      </w:r>
    </w:p>
    <w:bookmarkEnd w:id="23"/>
    <w:bookmarkEnd w:id="24"/>
    <w:bookmarkStart w:id="26" w:name="chapter_2"/>
    <w:bookmarkStart w:id="25" w:name="chapter-two-narrative-and-place"/>
    <w:p>
      <w:pPr>
        <w:pStyle w:val="Heading2"/>
      </w:pPr>
      <w:r>
        <w:t xml:space="preserve">Chapter Two: Narrative and Place</w:t>
      </w:r>
    </w:p>
    <w:p>
      <w:pPr>
        <w:pStyle w:val="FirstParagraph"/>
      </w:pPr>
      <w:r>
        <w:br/>
      </w:r>
    </w:p>
    <w:p>
      <w:pPr>
        <w:pStyle w:val="BodyText"/>
      </w:pPr>
      <w:r>
        <w:t xml:space="preserve">The second chapter shifts focus from technicalities to storytelling, asking the question: "Where is your story set?" Here, the book emphasizes the importance of location scouting and integrating local culture into visual narratives. For Videographers working in Australia Brisbane, this means capturing more than just skyline shots; it involves understanding the socio-economic fabric of neighborhoods like Fortitude Valley or West End.</w:t>
      </w:r>
    </w:p>
    <w:p>
      <w:pPr>
        <w:pStyle w:val="BodyText"/>
      </w:pPr>
      <w:r>
        <w:t xml:space="preserve">The author provides examples where Videographers collaborated with local historians to ensure their footage respected Indigenous heritage sites around Queensland. This ethical dimension of videography is crucial in Australia Brisbane, a city built on Turrbal and Jagera country. The book argues that a competent Videographer must be culturally aware, ensuring that the representation of people and places is authentic and respectful.</w:t>
      </w:r>
    </w:p>
    <w:p>
      <w:pPr>
        <w:pStyle w:val="BodyText"/>
      </w:pPr>
      <w:r>
        <w:t xml:space="preserve">This section also discusses the "Brisbane Aesthetic"—a term used to describe the blend of modern architecture (such as South Bank Parklands) and lush greenery. Videographers are encouraged to use these contrasting elements to create visual metaphors within their projects, whether they are producing tourism commercials or independent documentaries.</w:t>
      </w:r>
    </w:p>
    <w:bookmarkEnd w:id="25"/>
    <w:bookmarkEnd w:id="26"/>
    <w:bookmarkStart w:id="28" w:name="chapter_3"/>
    <w:bookmarkStart w:id="27" w:name="X8589b37fc1eff796294f7171a6de764b2fc3a56"/>
    <w:p>
      <w:pPr>
        <w:pStyle w:val="Heading2"/>
      </w:pPr>
      <w:r>
        <w:t xml:space="preserve">Chapter Three: The Business of Videography</w:t>
      </w:r>
    </w:p>
    <w:p>
      <w:pPr>
        <w:pStyle w:val="FirstParagraph"/>
      </w:pPr>
      <w:r>
        <w:br/>
      </w:r>
    </w:p>
    <w:p>
      <w:pPr>
        <w:pStyle w:val="BodyText"/>
      </w:pPr>
      <w:r>
        <w:t xml:space="preserve">No discussion on the profession is complete without addressing the commercial realities. Chapter Three, "The Freelance Reality," addresses pricing, contracts, and networking. For a Videographer based in Australia Brisbane, this chapter offers specific advice on navigating the local market.</w:t>
      </w:r>
    </w:p>
    <w:p>
      <w:pPr>
        <w:pStyle w:val="BodyText"/>
      </w:pPr>
      <w:r>
        <w:t xml:space="preserve">The text notes that while Sydney and Melbourne dominate national media production budgets, Brisbane has seen a surge in creative agencies and film commissions. Videographers are advised to position themselves not just as camera operators but as content creators who can edit, color grade, and manage social media distribution. The book suggests that versatility is key for success in Australia Brisbane's growing tech-hub environment.</w:t>
      </w:r>
    </w:p>
    <w:p>
      <w:pPr>
        <w:pStyle w:val="BodyText"/>
      </w:pPr>
      <w:r>
        <w:t xml:space="preserve">Moreover, the chapter highlights the importance of networking within local industry groups like Film Queensland. Building relationships with other Videographers fosters a sense of community rather than cut-throat competition, allowing for equipment sharing and collaborative projects that elevate the overall quality of work produced in the region.</w:t>
      </w:r>
    </w:p>
    <w:bookmarkEnd w:id="27"/>
    <w:bookmarkEnd w:id="28"/>
    <w:bookmarkStart w:id="30" w:name="conclusion"/>
    <w:bookmarkStart w:id="29" w:name="X16baa4930d298a0098ef3bfec0c9e132db83bb5"/>
    <w:p>
      <w:pPr>
        <w:pStyle w:val="Heading2"/>
      </w:pPr>
      <w:r>
        <w:t xml:space="preserve">Conclusion: The Future of Videography in Brisbane</w:t>
      </w:r>
    </w:p>
    <w:p>
      <w:pPr>
        <w:pStyle w:val="FirstParagraph"/>
      </w:pPr>
      <w:r>
        <w:br/>
      </w:r>
    </w:p>
    <w:p>
      <w:pPr>
        <w:pStyle w:val="BodyText"/>
      </w:pPr>
      <w:r>
        <w:t xml:space="preserve">"The Lens in Motion" ultimately posits that being a Videographer is an evolving journey, one that requires continuous learning and adaptation. As we look toward the future of media in Australia Brisbane, the principles outlined in this book remain steadfast. From mastering the harsh subtropical sun to respecting Indigenous narratives and navigating a competitive market, these elements define the professional identity of a modern Videographer.</w:t>
      </w:r>
    </w:p>
    <w:p>
      <w:pPr>
        <w:pStyle w:val="BodyText"/>
      </w:pPr>
      <w:r>
        <w:t xml:space="preserve">In conclusion, this Book Report underscores that videography is not merely about recording video; it is about interpreting the world through a lens. For those operating in Australia Brisbane, this interpretation must account for unique environmental and cultural factors. By adhering to the guidelines set forth in "The Lens in Motion," Videographers can produce compelling, high-quality content that resonates with local audiences while showcasing the distinctive beauty of Australia Brisbane.</w:t>
      </w:r>
    </w:p>
    <w:p>
      <w:pPr>
        <w:pStyle w:val="BodyText"/>
      </w:pPr>
      <w:r>
        <w:rPr>
          <w:iCs/>
          <w:i/>
        </w:rPr>
        <w:t xml:space="preserve">Note: This report is based on synthesized industry practices and theoretical frameworks relevant to videography in the specified region.</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Videographer in Australia, Brisbane</dc:title>
  <dc:creator/>
  <dc:language>en</dc:language>
  <cp:keywords/>
  <dcterms:created xsi:type="dcterms:W3CDTF">2026-07-30T06:40:31Z</dcterms:created>
  <dcterms:modified xsi:type="dcterms:W3CDTF">2026-07-30T06:40:31Z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