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Colombia</w:t>
      </w:r>
      <w:r>
        <w:t xml:space="preserve"> </w:t>
      </w:r>
      <w:r>
        <w:t xml:space="preserve">Medellín</w:t>
      </w:r>
    </w:p>
    <w:bookmarkStart w:id="29" w:name="X334be0d6259c8b8235859dc228bf5af6103e452"/>
    <w:p>
      <w:pPr>
        <w:pStyle w:val="Heading1"/>
      </w:pPr>
      <w:r>
        <w:t xml:space="preserve">Videographer Book Report: The Art of Visual Storytelling in Colombia Medellín</w:t>
      </w:r>
    </w:p>
    <w:p>
      <w:pPr>
        <w:pStyle w:val="FirstParagraph"/>
      </w:pPr>
      <w:r>
        <w:rPr>
          <w:iCs/>
          <w:i/>
        </w:rPr>
        <w:t xml:space="preserve">Date:</w:t>
      </w:r>
      <w:r>
        <w:t xml:space="preserve"> </w:t>
      </w:r>
      <w:r>
        <w:t xml:space="preserve">October 24, 2023</w:t>
      </w:r>
      <w:r>
        <w:br/>
      </w:r>
    </w:p>
    <w:p>
      <w:pPr>
        <w:pStyle w:val="BodyText"/>
      </w:pPr>
      <w:r>
        <w:t xml:space="preserve">In the rapidly evolving landscape of contemporary media and communication, the role of a</w:t>
      </w:r>
      <w:r>
        <w:t xml:space="preserve"> </w:t>
      </w:r>
      <w:r>
        <w:rPr>
          <w:bCs/>
          <w:b/>
        </w:rPr>
        <w:t xml:space="preserve">Videographer</w:t>
      </w:r>
      <w:r>
        <w:t xml:space="preserve"> </w:t>
      </w:r>
      <w:r>
        <w:t xml:space="preserve">has transcended simple documentation to become an essential artistic and commercial pillar. This book report examines the multifaceted responsibilities, technical skills, cultural adaptability required of modern videographers. However when examining this profession through the unique lens of Colombia Medellín we discover not just a job description but a profound cultural imperative.</w:t>
      </w:r>
    </w:p>
    <w:p>
      <w:pPr>
        <w:pStyle w:val="BodyText"/>
      </w:pPr>
      <w:r>
        <w:t xml:space="preserve">.</w:t>
      </w:r>
    </w:p>
    <w:bookmarkStart w:id="20" w:name="X10d23821e304c87d18632ac297b26e2506bd4fe"/>
    <w:p>
      <w:pPr>
        <w:pStyle w:val="Heading2"/>
      </w:pPr>
      <w:r>
        <w:t xml:space="preserve">1. The Modern Videographer: A Hybrid Professional</w:t>
      </w:r>
    </w:p>
    <w:p>
      <w:pPr>
        <w:pStyle w:val="FirstParagraph"/>
      </w:pPr>
      <w:r>
        <w:t xml:space="preserve">The contemporary</w:t>
      </w:r>
      <w:r>
        <w:t xml:space="preserve"> </w:t>
      </w:r>
      <w:r>
        <w:rPr>
          <w:bCs/>
          <w:b/>
        </w:rPr>
        <w:t xml:space="preserve">Videographer</w:t>
      </w:r>
      <w:r>
        <w:t xml:space="preserve"> </w:t>
      </w:r>
      <w:r>
        <w:t xml:space="preserve">is no longer merely an operator of a camera. As explored in recent industry literature, the modern videographer must be part technician, part director, and part editor. In Colombia Medellín this duality is particularly pronounced due to the city's vibrant mix of traditional values and cutting-edge innovation.</w:t>
      </w:r>
    </w:p>
    <w:p>
      <w:pPr>
        <w:pStyle w:val="BodyText"/>
      </w:pPr>
      <w:r>
        <w:t xml:space="preserve">.</w:t>
      </w:r>
    </w:p>
    <w:p>
      <w:pPr>
        <w:pStyle w:val="BodyText"/>
      </w:pPr>
      <w:r>
        <w:t xml:space="preserve">The technical foundation remains paramount. A skilled</w:t>
      </w:r>
      <w:r>
        <w:t xml:space="preserve"> </w:t>
      </w:r>
      <w:r>
        <w:rPr>
          <w:bCs/>
          <w:b/>
        </w:rPr>
        <w:t xml:space="preserve">Videographer</w:t>
      </w:r>
      <w:r>
        <w:t xml:space="preserve"> </w:t>
      </w:r>
      <w:r>
        <w:t xml:space="preserve">in Medellín must master exposure, framing lighting composition audio capture color grading motion control and stabilization techniques whether hand-held gimbal operated drone mounted or on a tripod. In Colombia Medellín these skills are not optional luxuries but baseline requirements for professionals seeking to compete in one of Latin America’s most competitive media markets.</w:t>
      </w:r>
    </w:p>
    <w:p>
      <w:pPr>
        <w:pStyle w:val="BodyText"/>
      </w:pPr>
      <w:r>
        <w:t xml:space="preserve">.</w:t>
      </w:r>
    </w:p>
    <w:bookmarkEnd w:id="20"/>
    <w:bookmarkStart w:id="21" w:name="X26ba97d26ef134f25d9f9986121563b81a8cad9"/>
    <w:p>
      <w:pPr>
        <w:pStyle w:val="Heading2"/>
      </w:pPr>
      <w:r>
        <w:t xml:space="preserve">2. Cultural Context: Why Colombia Medellín Matters</w:t>
      </w:r>
    </w:p>
    <w:p>
      <w:pPr>
        <w:pStyle w:val="FirstParagraph"/>
      </w:pPr>
      <w:r>
        <w:t xml:space="preserve">To understand the</w:t>
      </w:r>
      <w:r>
        <w:t xml:space="preserve"> </w:t>
      </w:r>
      <w:r>
        <w:rPr>
          <w:bCs/>
          <w:b/>
        </w:rPr>
        <w:t xml:space="preserve">Videographer</w:t>
      </w:r>
      <w:r>
        <w:t xml:space="preserve">'s impact one must first appreciate the cultural fabric of Colombia Medellín. Known as "The City of Eternal Spring" this Colombian metropolis has undergone a remarkable transformation from its turbulent past to become a beacon of creativity entrepreneurship and tourism in South America.</w:t>
      </w:r>
    </w:p>
    <w:p>
      <w:pPr>
        <w:pStyle w:val="BodyText"/>
      </w:pPr>
      <w:r>
        <w:t xml:space="preserve">.</w:t>
      </w:r>
    </w:p>
    <w:p>
      <w:pPr>
        <w:pStyle w:val="BodyText"/>
      </w:pPr>
      <w:r>
        <w:t xml:space="preserve">In Colombia Medellín the visual narrative is powerful. From the colorful Comuna 13 street art murals that tell stories of resilience to the sleek architectural marvels like Museo de Antioquia and Parque Arvi that symbolize urban renewal every frame captured by a</w:t>
      </w:r>
      <w:r>
        <w:t xml:space="preserve"> </w:t>
      </w:r>
      <w:r>
        <w:rPr>
          <w:bCs/>
          <w:b/>
        </w:rPr>
        <w:t xml:space="preserve">Videographer</w:t>
      </w:r>
      <w:r>
        <w:t xml:space="preserve"> </w:t>
      </w:r>
      <w:r>
        <w:t xml:space="preserve">carries significant cultural weight.</w:t>
      </w:r>
    </w:p>
    <w:p>
      <w:pPr>
        <w:pStyle w:val="BodyText"/>
      </w:pPr>
      <w:r>
        <w:t xml:space="preserve">.</w:t>
      </w:r>
    </w:p>
    <w:p>
      <w:pPr>
        <w:pStyle w:val="BodyText"/>
      </w:pPr>
      <w:r>
        <w:t xml:space="preserve">The book emphasizes that successful videographers operating in Colombia Medellín must possess deep cultural sensitivity. They must understand local customs social dynamics and historical contexts. For instance capturing the essence of a traditional Antioquian *fonda* requires more than just good lighting it demands respect for familial bonds communal gatherings and regional pride.</w:t>
      </w:r>
    </w:p>
    <w:p>
      <w:pPr>
        <w:pStyle w:val="BodyText"/>
      </w:pPr>
      <w:r>
        <w:t xml:space="preserve">.</w:t>
      </w:r>
    </w:p>
    <w:bookmarkEnd w:id="21"/>
    <w:bookmarkStart w:id="24" w:name="X0b889174102b079bdda94cc4361ae156762bb35"/>
    <w:p>
      <w:pPr>
        <w:pStyle w:val="Heading2"/>
      </w:pPr>
      <w:r>
        <w:t xml:space="preserve">3. Technical Mastery in Diverse Environments</w:t>
      </w:r>
    </w:p>
    <w:p>
      <w:pPr>
        <w:pStyle w:val="FirstParagraph"/>
      </w:pPr>
      <w:r>
        <w:t xml:space="preserve">The terrain of Colombia Medellín presents unique challenges and opportunities for the</w:t>
      </w:r>
      <w:r>
        <w:t xml:space="preserve"> </w:t>
      </w:r>
      <w:r>
        <w:rPr>
          <w:bCs/>
          <w:b/>
        </w:rPr>
        <w:t xml:space="preserve">Videographer</w:t>
      </w:r>
      <w:r>
        <w:t xml:space="preserve">. The city is built on steep hillsides with complex topography requiring creative solutions for power access equipment transport and safe shooting positions.</w:t>
      </w:r>
    </w:p>
    <w:p>
      <w:pPr>
        <w:pStyle w:val="BodyText"/>
      </w:pPr>
      <w:r>
        <w:t xml:space="preserve">.</w:t>
      </w:r>
    </w:p>
    <w:bookmarkStart w:id="22" w:name="lighting-challenges-in-tropical-climates"/>
    <w:p>
      <w:pPr>
        <w:pStyle w:val="Heading3"/>
      </w:pPr>
      <w:r>
        <w:t xml:space="preserve">3.1 Lighting Challenges in Tropical Climates</w:t>
      </w:r>
    </w:p>
    <w:p>
      <w:pPr>
        <w:pStyle w:val="FirstParagraph"/>
      </w:pPr>
      <w:r>
        <w:t xml:space="preserve">In Colombia Medellín the tropical climate means high humidity intense sunlight and unpredictable cloud cover. A professional</w:t>
      </w:r>
      <w:r>
        <w:t xml:space="preserve"> </w:t>
      </w:r>
      <w:r>
        <w:rPr>
          <w:bCs/>
          <w:b/>
        </w:rPr>
        <w:t xml:space="preserve">Videographer</w:t>
      </w:r>
      <w:r>
        <w:t xml:space="preserve"> </w:t>
      </w:r>
      <w:r>
        <w:t xml:space="preserve">must adapt quickly using ND filters reflectors diffusers artificial lighting setups and natural light shaping techniques to maintain consistent visual quality throughout the day.</w:t>
      </w:r>
    </w:p>
    <w:p>
      <w:pPr>
        <w:pStyle w:val="BodyText"/>
      </w:pPr>
      <w:r>
        <w:t xml:space="preserve">.</w:t>
      </w:r>
    </w:p>
    <w:bookmarkEnd w:id="22"/>
    <w:bookmarkStart w:id="23" w:name="audio-capture-in-urban-noise"/>
    <w:p>
      <w:pPr>
        <w:pStyle w:val="Heading3"/>
      </w:pPr>
      <w:r>
        <w:t xml:space="preserve">3.2 Audio Capture in Urban Noise</w:t>
      </w:r>
    </w:p>
    <w:p>
      <w:pPr>
        <w:pStyle w:val="FirstParagraph"/>
      </w:pPr>
      <w:r>
        <w:t xml:space="preserve">The bustling streets of Colombia Medellín are filled with noise from traffic construction music and crowds. The</w:t>
      </w:r>
      <w:r>
        <w:t xml:space="preserve"> </w:t>
      </w:r>
      <w:r>
        <w:rPr>
          <w:bCs/>
          <w:b/>
        </w:rPr>
        <w:t xml:space="preserve">Videographer</w:t>
      </w:r>
      <w:r>
        <w:t xml:space="preserve"> </w:t>
      </w:r>
      <w:r>
        <w:t xml:space="preserve">must utilize directional microphones windshields remote audio recording devices and post-production sound design to ensure clarity without sacrificing the authentic ambient soundscape that defines life in this Colombian city.</w:t>
      </w:r>
    </w:p>
    <w:p>
      <w:pPr>
        <w:pStyle w:val="BodyText"/>
      </w:pPr>
      <w:r>
        <w:t xml:space="preserve">.</w:t>
      </w:r>
    </w:p>
    <w:bookmarkEnd w:id="23"/>
    <w:bookmarkEnd w:id="24"/>
    <w:bookmarkStart w:id="25" w:name="storytelling-as-social-transformation"/>
    <w:p>
      <w:pPr>
        <w:pStyle w:val="Heading2"/>
      </w:pPr>
      <w:r>
        <w:t xml:space="preserve">4. Storytelling as Social Transformation</w:t>
      </w:r>
    </w:p>
    <w:p>
      <w:pPr>
        <w:pStyle w:val="FirstParagraph"/>
      </w:pPr>
      <w:r>
        <w:t xml:space="preserve">One of the most compelling aspects highlighted in recent analyses of videography in Colombia Medellín is its potential for social transformation. Documentaries and short films created by local</w:t>
      </w:r>
      <w:r>
        <w:t xml:space="preserve"> </w:t>
      </w:r>
      <w:r>
        <w:rPr>
          <w:bCs/>
          <w:b/>
        </w:rPr>
        <w:t xml:space="preserve">Videographers</w:t>
      </w:r>
      <w:r>
        <w:t xml:space="preserve"> </w:t>
      </w:r>
      <w:r>
        <w:t xml:space="preserve">have played crucial roles in raising awareness about environmental conservation social justice youth empowerment and community development.</w:t>
      </w:r>
    </w:p>
    <w:p>
      <w:pPr>
        <w:pStyle w:val="BodyText"/>
      </w:pPr>
      <w:r>
        <w:t xml:space="preserve">.</w:t>
      </w:r>
    </w:p>
    <w:p>
      <w:pPr>
        <w:pStyle w:val="BodyText"/>
      </w:pPr>
      <w:r>
        <w:t xml:space="preserve">For example a</w:t>
      </w:r>
      <w:r>
        <w:t xml:space="preserve"> </w:t>
      </w:r>
      <w:r>
        <w:rPr>
          <w:bCs/>
          <w:b/>
        </w:rPr>
        <w:t xml:space="preserve">Videographer</w:t>
      </w:r>
      <w:r>
        <w:t xml:space="preserve"> </w:t>
      </w:r>
      <w:r>
        <w:t xml:space="preserve">working on a project about reforestation efforts in the Aburrá Valley does not just record trees they tell stories of hope resilience and collective action. These narratives resonate deeply with audiences both within Colombia Medellín and internationally contributing to positive change.</w:t>
      </w:r>
    </w:p>
    <w:p>
      <w:pPr>
        <w:pStyle w:val="BodyText"/>
      </w:pPr>
      <w:r>
        <w:t xml:space="preserve">.</w:t>
      </w:r>
    </w:p>
    <w:bookmarkEnd w:id="25"/>
    <w:bookmarkStart w:id="26" w:name="X1f51a81b79c2e807a3eeb0b46a196e5d6a1523c"/>
    <w:p>
      <w:pPr>
        <w:pStyle w:val="Heading2"/>
      </w:pPr>
      <w:r>
        <w:t xml:space="preserve">5. Economic Impact and Professional Opportunities</w:t>
      </w:r>
    </w:p>
    <w:p>
      <w:pPr>
        <w:pStyle w:val="FirstParagraph"/>
      </w:pPr>
      <w:r>
        <w:t xml:space="preserve">The growing demand for high-quality visual content in Colombia Medellín has created numerous economic opportunities for</w:t>
      </w:r>
      <w:r>
        <w:t xml:space="preserve"> </w:t>
      </w:r>
      <w:r>
        <w:rPr>
          <w:bCs/>
          <w:b/>
        </w:rPr>
        <w:t xml:space="preserve">Videographers</w:t>
      </w:r>
      <w:r>
        <w:t xml:space="preserve">. From advertising campaigns promoting tourism to corporate videos showcasing innovation hubs like Ruta N the market is robust.</w:t>
      </w:r>
    </w:p>
    <w:p>
      <w:pPr>
        <w:pStyle w:val="BodyText"/>
      </w:pPr>
      <w:r>
        <w:t xml:space="preserve">.</w:t>
      </w:r>
    </w:p>
    <w:p>
      <w:pPr>
        <w:pStyle w:val="BodyText"/>
      </w:pPr>
      <w:r>
        <w:t xml:space="preserve">This report recommends that aspiring</w:t>
      </w:r>
      <w:r>
        <w:t xml:space="preserve"> </w:t>
      </w:r>
      <w:r>
        <w:rPr>
          <w:bCs/>
          <w:b/>
        </w:rPr>
        <w:t xml:space="preserve">Videographers</w:t>
      </w:r>
      <w:r>
        <w:t xml:space="preserve"> </w:t>
      </w:r>
      <w:r>
        <w:t xml:space="preserve">focus on building portfolios that showcase versatility adapting their style to suit different clients while maintaining authenticity. In Colombia Medellín success often comes from understanding local industries tech startups fashion brands event organizers and educational institutions each requiring distinct visual approaches.</w:t>
      </w:r>
    </w:p>
    <w:p>
      <w:pPr>
        <w:pStyle w:val="BodyText"/>
      </w:pPr>
      <w:r>
        <w:t xml:space="preserve">.</w:t>
      </w:r>
    </w:p>
    <w:bookmarkEnd w:id="26"/>
    <w:bookmarkStart w:id="27" w:name="future-trends-technology-and-innovation"/>
    <w:p>
      <w:pPr>
        <w:pStyle w:val="Heading2"/>
      </w:pPr>
      <w:r>
        <w:t xml:space="preserve">6. Future Trends: Technology and Innovation</w:t>
      </w:r>
    </w:p>
    <w:p>
      <w:pPr>
        <w:pStyle w:val="FirstParagraph"/>
      </w:pPr>
      <w:r>
        <w:t xml:space="preserve">Videographer in Colombia Medellín will likely evolve further with advancements in artificial intelligence virtual reality augmented reality real-time editing cloud-based collaboration tools drone regulations expanding and streaming platforms reaching wider audiences.</w:t>
      </w:r>
    </w:p>
    <w:p>
      <w:pPr>
        <w:pStyle w:val="BodyText"/>
      </w:pPr>
      <w:r>
        <w:t xml:space="preserve">.</w:t>
      </w:r>
    </w:p>
    <w:p>
      <w:pPr>
        <w:pStyle w:val="BodyText"/>
      </w:pPr>
      <w:r>
        <w:t xml:space="preserve">Professionals who embrace these technologies while preserving human-centric storytelling will thrive. The ability to produce immersive 360-degree experiences capturing the vibrancy of festivals like Feria de las Flores or providing virtual tours of historical sites such as Plaza Botero will become increasingly valuable assets for</w:t>
      </w:r>
      <w:r>
        <w:t xml:space="preserve"> </w:t>
      </w:r>
      <w:r>
        <w:rPr>
          <w:bCs/>
          <w:b/>
        </w:rPr>
        <w:t xml:space="preserve">Videographers</w:t>
      </w:r>
      <w:r>
        <w:t xml:space="preserve"> </w:t>
      </w:r>
      <w:r>
        <w:t xml:space="preserve">operating in Colombia Medellín.</w:t>
      </w:r>
    </w:p>
    <w:p>
      <w:pPr>
        <w:pStyle w:val="BodyText"/>
      </w:pPr>
      <w:r>
        <w:t xml:space="preserve">.</w:t>
      </w:r>
    </w:p>
    <w:bookmarkEnd w:id="27"/>
    <w:bookmarkStart w:id="28" w:name="conclusion"/>
    <w:p>
      <w:pPr>
        <w:pStyle w:val="Heading2"/>
      </w:pPr>
      <w:r>
        <w:t xml:space="preserve">Conclusion</w:t>
      </w:r>
    </w:p>
    <w:p>
      <w:pPr>
        <w:pStyle w:val="FirstParagraph"/>
      </w:pPr>
      <w:r>
        <w:t xml:space="preserve">This book report underscores that being a</w:t>
      </w:r>
      <w:r>
        <w:t xml:space="preserve"> </w:t>
      </w:r>
      <w:r>
        <w:rPr>
          <w:bCs/>
          <w:b/>
        </w:rPr>
        <w:t xml:space="preserve">Videographer</w:t>
      </w:r>
      <w:r>
        <w:t xml:space="preserve"> </w:t>
      </w:r>
      <w:r>
        <w:t xml:space="preserve">in Colombia Medellín is far more than operating equipment it is about weaving visual narratives that reflect identity foster connection and drive progress. The intersection of technical skill cultural awareness technological adaptation makes this profession uniquely impactful in this dynamic Colombian city.</w:t>
      </w:r>
    </w:p>
    <w:p>
      <w:pPr>
        <w:pStyle w:val="BodyText"/>
      </w:pPr>
      <w:r>
        <w:t xml:space="preserve">.</w:t>
      </w:r>
    </w:p>
    <w:p>
      <w:pPr>
        <w:pStyle w:val="BodyText"/>
      </w:pPr>
      <w:r>
        <w:t xml:space="preserve">As we look toward the future let us celebrate the contributions of</w:t>
      </w:r>
      <w:r>
        <w:t xml:space="preserve"> </w:t>
      </w:r>
      <w:r>
        <w:rPr>
          <w:bCs/>
          <w:b/>
        </w:rPr>
        <w:t xml:space="preserve">Videographers</w:t>
      </w:r>
      <w:r>
        <w:t xml:space="preserve"> </w:t>
      </w:r>
      <w:r>
        <w:t xml:space="preserve">who continue to shape how Colombia Medellín sees itself and how the world perceives it through compelling visual stories.</w:t>
      </w:r>
    </w:p>
    <w:p>
      <w:pPr>
        <w:pStyle w:val="BodyText"/>
      </w:pPr>
      <w:r>
        <w:t xml:space="preserve">.</w:t>
      </w:r>
    </w:p>
    <w:p>
      <w:pPr>
        <w:pStyle w:val="BodyText"/>
      </w:pPr>
      <w:r>
        <w:rPr>
          <w:iCs/>
          <w:i/>
        </w:rPr>
        <w:t xml:space="preserve">© 2023 Book Report Series. All rights reserved. Produced for educational purposes in Colombia Medellín.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Book Report: The Art of Visual Storytelling in Colombia Medellín</dc:title>
  <dc:creator/>
  <dc:language>en</dc:language>
  <cp:keywords/>
  <dcterms:created xsi:type="dcterms:W3CDTF">2026-07-29T14:31:09Z</dcterms:created>
  <dcterms:modified xsi:type="dcterms:W3CDTF">2026-07-29T14:31:09Z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