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The</w:t>
      </w:r>
      <w:r>
        <w:t xml:space="preserve"> </w:t>
      </w:r>
      <w:r>
        <w:t xml:space="preserve">Visual</w:t>
      </w:r>
      <w:r>
        <w:t xml:space="preserve"> </w:t>
      </w:r>
      <w:r>
        <w:t xml:space="preserve">Economy</w:t>
      </w:r>
      <w:r>
        <w:t xml:space="preserve"> </w:t>
      </w:r>
      <w:r>
        <w:t xml:space="preserve">of</w:t>
      </w:r>
      <w:r>
        <w:t xml:space="preserve"> </w:t>
      </w:r>
      <w:r>
        <w:t xml:space="preserve">Ethiopia</w:t>
      </w:r>
      <w:r>
        <w:t xml:space="preserve"> </w:t>
      </w:r>
      <w:r>
        <w:t xml:space="preserve">Addis</w:t>
      </w:r>
      <w:r>
        <w:t xml:space="preserve"> </w:t>
      </w:r>
      <w:r>
        <w:t xml:space="preserve">Ababa</w:t>
      </w:r>
    </w:p>
    <w:bookmarkStart w:id="27" w:name="Xfefd07466b956c86bf63348ba624461b0eadac3"/>
    <w:p>
      <w:pPr>
        <w:pStyle w:val="Heading1"/>
      </w:pPr>
      <w:r>
        <w:t xml:space="preserve">Videographer Book Report: The Visual Economy of Ethiopia Addis Ababa</w:t>
      </w:r>
    </w:p>
    <w:p>
      <w:pPr>
        <w:pStyle w:val="FirstParagraph"/>
      </w:pPr>
      <w:r>
        <w:rPr>
          <w:bCs/>
          <w:b/>
        </w:rPr>
        <w:t xml:space="preserve">Date:</w:t>
      </w:r>
      <w:r>
        <w:t xml:space="preserve"> </w:t>
      </w:r>
      <w:r>
        <w:t xml:space="preserve">May 24, 2024</w:t>
      </w:r>
      <w:r>
        <w:br/>
      </w:r>
      <w:r>
        <w:rPr>
          <w:bCs/>
          <w:b/>
        </w:rPr>
        <w:t xml:space="preserve">To:</w:t>
      </w:r>
      <w:r>
        <w:t xml:space="preserve"> </w:t>
      </w:r>
      <w:r>
        <w:t xml:space="preserve">Cultural Development Committee, Media Studies Department</w:t>
      </w:r>
      <w:r>
        <w:br/>
      </w:r>
      <w:r>
        <w:rPr>
          <w:bCs/>
          <w:b/>
        </w:rPr>
        <w:t xml:space="preserve">From:</w:t>
      </w:r>
      <w:r>
        <w:t xml:space="preserve"> </w:t>
      </w:r>
      <w:r>
        <w:t xml:space="preserve">Senior Research Analyst</w:t>
      </w:r>
      <w:r>
        <w:br/>
      </w:r>
      <w:r>
        <w:t xml:space="preserve">: Analysis of the Videographer as a Catalyst for Social and Economic Change in Ethiopia Addis Ababa</w:t>
      </w:r>
    </w:p>
    <w:bookmarkStart w:id="20" w:name="i.-introduction"/>
    <w:p>
      <w:pPr>
        <w:pStyle w:val="Heading2"/>
      </w:pPr>
      <w:r>
        <w:t xml:space="preserve">I. Introduction</w:t>
      </w:r>
    </w:p>
    <w:p>
      <w:pPr>
        <w:pStyle w:val="FirstParagraph"/>
      </w:pPr>
      <w:r>
        <w:t xml:space="preserve">In the contemporary landscape of global media, the role of the</w:t>
      </w:r>
      <w:r>
        <w:t xml:space="preserve"> </w:t>
      </w:r>
      <w:r>
        <w:rPr>
          <w:bCs/>
          <w:b/>
        </w:rPr>
        <w:t xml:space="preserve">Videographer</w:t>
      </w:r>
      <w:r>
        <w:t xml:space="preserve"> </w:t>
      </w:r>
      <w:r>
        <w:t xml:space="preserve">has transcended mere technical documentation to become a vital instrument of cultural preservation, political discourse, and economic empowerment. This report aims to dissect these evolving roles through a specific geographic and cultural lens: Ethiopia Addis Ababa. As the diplomatic capital of Africa and one of the fastest-growing urban centers in East Africa, Ethiopia Addis Ababa presents a unique ecosystem where tradition collides with hyper-modernity. Understanding how a</w:t>
      </w:r>
      <w:r>
        <w:t xml:space="preserve"> </w:t>
      </w:r>
      <w:r>
        <w:rPr>
          <w:bCs/>
          <w:b/>
        </w:rPr>
        <w:t xml:space="preserve">Videographer</w:t>
      </w:r>
      <w:r>
        <w:t xml:space="preserve"> </w:t>
      </w:r>
      <w:r>
        <w:t xml:space="preserve">operates within this dynamic environment is crucial for stakeholders interested in media development, cultural heritage, and digital economy growth.</w:t>
      </w:r>
    </w:p>
    <w:p>
      <w:pPr>
        <w:pStyle w:val="BodyText"/>
      </w:pPr>
      <w:r>
        <w:t xml:space="preserve">This document serves not only as a summary of current trends but also as a strategic guide. It explores the multifaceted responsibilities of the modern</w:t>
      </w:r>
      <w:r>
        <w:t xml:space="preserve"> </w:t>
      </w:r>
      <w:r>
        <w:rPr>
          <w:bCs/>
          <w:b/>
        </w:rPr>
        <w:t xml:space="preserve">Videographer</w:t>
      </w:r>
      <w:r>
        <w:t xml:space="preserve"> </w:t>
      </w:r>
      <w:r>
        <w:t xml:space="preserve">operating in Ethiopia Addis Ababa, addressing the technical, ethical, and artistic challenges inherent in capturing the narrative of this vibrant city.</w:t>
      </w:r>
    </w:p>
    <w:bookmarkEnd w:id="20"/>
    <w:bookmarkStart w:id="21" w:name="X04bd92c25688581dcbb21c942ed82c15ce54dbf"/>
    <w:p>
      <w:pPr>
        <w:pStyle w:val="Heading2"/>
      </w:pPr>
      <w:r>
        <w:t xml:space="preserve">II. The Contextual Landscape: Ethiopia Addis Ababa</w:t>
      </w:r>
    </w:p>
    <w:p>
      <w:pPr>
        <w:pStyle w:val="FirstParagraph"/>
      </w:pPr>
      <w:r>
        <w:t xml:space="preserve">To understand the work of a</w:t>
      </w:r>
      <w:r>
        <w:t xml:space="preserve"> </w:t>
      </w:r>
      <w:r>
        <w:rPr>
          <w:bCs/>
          <w:b/>
        </w:rPr>
        <w:t xml:space="preserve">Videographer</w:t>
      </w:r>
      <w:r>
        <w:t xml:space="preserve">, one must first understand the subject. Ethiopia Addis Ababa is characterized by its rapid urbanization, rich historical tapestry, and emerging digital infrastructure. The city is a mosaic of ancient Orthodox Christian traditions, revolutionary socialist history, and a booming tech startup scene known as "Silicon Sahel." For any</w:t>
      </w:r>
      <w:r>
        <w:t xml:space="preserve"> </w:t>
      </w:r>
      <w:r>
        <w:rPr>
          <w:bCs/>
          <w:b/>
        </w:rPr>
        <w:t xml:space="preserve">Videographer</w:t>
      </w:r>
      <w:r>
        <w:t xml:space="preserve"> </w:t>
      </w:r>
      <w:r>
        <w:t xml:space="preserve">working here, the visual narrative is complex.</w:t>
      </w:r>
    </w:p>
    <w:p>
      <w:pPr>
        <w:pStyle w:val="BodyText"/>
      </w:pPr>
      <w:r>
        <w:t xml:space="preserve">The architecture of Ethiopia Addis Ababa offers stark contrasts: modern high-rises rising beside traditional *tukuls* (traditional round houses), and busy markets like Merkato juxtaposed with sleek cafes in Bole. A</w:t>
      </w:r>
      <w:r>
        <w:t xml:space="preserve"> </w:t>
      </w:r>
      <w:r>
        <w:rPr>
          <w:bCs/>
          <w:b/>
        </w:rPr>
        <w:t xml:space="preserve">Videographer</w:t>
      </w:r>
      <w:r>
        <w:t xml:space="preserve"> </w:t>
      </w:r>
      <w:r>
        <w:t xml:space="preserve">must possess the sensitivity to navigate these spaces, ensuring that their footage respects local customs while capturing the raw energy of urban life. The demographic youthfulness of Ethiopia Addis Ababa means that visual content is consumed rapidly via smartphones and social media platforms, placing a premium on high-quality, engaging video production.</w:t>
      </w:r>
    </w:p>
    <w:bookmarkEnd w:id="21"/>
    <w:bookmarkStart w:id="22" w:name="X5ef74092b3f825879df4d27f8fe4ec16c420b6c"/>
    <w:p>
      <w:pPr>
        <w:pStyle w:val="Heading2"/>
      </w:pPr>
      <w:r>
        <w:t xml:space="preserve">III. The Role of the Videographer: Beyond Camera Work</w:t>
      </w:r>
    </w:p>
    <w:p>
      <w:pPr>
        <w:pStyle w:val="FirstParagraph"/>
      </w:pPr>
      <w:r>
        <w:t xml:space="preserve">The title "Videographer" in Ethiopia Addis Ababa implies a broader set of responsibilities than in Western contexts due to resource constraints and cultural nuances. The following sections outline these core competencies:</w:t>
      </w:r>
    </w:p>
    <w:p>
      <w:pPr>
        <w:numPr>
          <w:ilvl w:val="0"/>
          <w:numId w:val="1001"/>
        </w:numPr>
        <w:pStyle w:val="Compact"/>
      </w:pPr>
      <w:r>
        <w:rPr>
          <w:bCs/>
          <w:b/>
        </w:rPr>
        <w:t xml:space="preserve">Cultural Interpreter:</w:t>
      </w:r>
      <w:r>
        <w:t xml:space="preserve"> </w:t>
      </w:r>
      <w:r>
        <w:t xml:space="preserve">A successful</w:t>
      </w:r>
      <w:r>
        <w:t xml:space="preserve"> </w:t>
      </w:r>
      <w:r>
        <w:rPr>
          <w:bCs/>
          <w:b/>
        </w:rPr>
        <w:t xml:space="preserve">Videographer</w:t>
      </w:r>
      <w:r>
        <w:t xml:space="preserve"> </w:t>
      </w:r>
      <w:r>
        <w:t xml:space="preserve">must act as a bridge between the subject and the audience. In Ethiopia Addis Ababa, this requires fluency in local languages such as Amharic, Oromo, and Tigrinya, or an ability to work closely with local fixers who understand social codes. Misunderstanding non-verbal cues can lead to offensive or inaccurate representations of reality.</w:t>
      </w:r>
    </w:p>
    <w:p>
      <w:pPr>
        <w:numPr>
          <w:ilvl w:val="0"/>
          <w:numId w:val="1001"/>
        </w:numPr>
        <w:pStyle w:val="Compact"/>
      </w:pPr>
      <w:r>
        <w:rPr>
          <w:bCs/>
          <w:b/>
        </w:rPr>
        <w:t xml:space="preserve">Tech Adaptability:</w:t>
      </w:r>
      <w:r>
        <w:t xml:space="preserve"> </w:t>
      </w:r>
      <w:r>
        <w:t xml:space="preserve">Infrastructure in Ethiopia Addis Ababa can be intermittent. A professional</w:t>
      </w:r>
      <w:r>
        <w:t xml:space="preserve"> </w:t>
      </w:r>
      <w:r>
        <w:rPr>
          <w:bCs/>
          <w:b/>
        </w:rPr>
        <w:t xml:space="preserve">Videographer</w:t>
      </w:r>
      <w:r>
        <w:t xml:space="preserve"> </w:t>
      </w:r>
      <w:r>
        <w:t xml:space="preserve">must be prepared for power outages, variable internet connectivity, and the need for portable editing solutions. The ability to produce high-quality 4K content on battery-powered gear is a significant skill set required in this region.</w:t>
      </w:r>
    </w:p>
    <w:p>
      <w:pPr>
        <w:numPr>
          <w:ilvl w:val="0"/>
          <w:numId w:val="1001"/>
        </w:numPr>
        <w:pStyle w:val="Compact"/>
      </w:pPr>
      <w:r>
        <w:rPr>
          <w:bCs/>
          <w:b/>
        </w:rPr>
        <w:t xml:space="preserve">Economic Enabler:</w:t>
      </w:r>
      <w:r>
        <w:t xml:space="preserve"> </w:t>
      </w:r>
      <w:r>
        <w:t xml:space="preserve">Through tourism and branding, the</w:t>
      </w:r>
      <w:r>
        <w:t xml:space="preserve"> </w:t>
      </w:r>
      <w:r>
        <w:rPr>
          <w:bCs/>
          <w:b/>
        </w:rPr>
        <w:t xml:space="preserve">Videographer</w:t>
      </w:r>
      <w:r>
        <w:t xml:space="preserve"> </w:t>
      </w:r>
      <w:r>
        <w:t xml:space="preserve">plays an economic role. By creating compelling promotional videos for hotels, tour operators, and local businesses in Ethiopia Addis Ababa, they directly contribute to the city's revenue generation. High-quality video content attracts foreign investment and tourism dollars.</w:t>
      </w:r>
    </w:p>
    <w:p>
      <w:pPr>
        <w:pStyle w:val="FirstParagraph"/>
      </w:pPr>
      <w:r>
        <w:rPr>
          <w:bCs/>
          <w:b/>
        </w:rPr>
        <w:t xml:space="preserve">Key Insight:</w:t>
      </w:r>
      <w:r>
        <w:t xml:space="preserve"> </w:t>
      </w:r>
      <w:r>
        <w:t xml:space="preserve">In the context of Ethiopia Addis Ababa, the</w:t>
      </w:r>
      <w:r>
        <w:t xml:space="preserve"> </w:t>
      </w:r>
      <w:r>
        <w:rPr>
          <w:bCs/>
          <w:b/>
        </w:rPr>
        <w:t xml:space="preserve">Videographer</w:t>
      </w:r>
      <w:r>
        <w:t xml:space="preserve"> </w:t>
      </w:r>
      <w:r>
        <w:t xml:space="preserve">is not just a creator of content but a curator of national identity. Their work shapes how both locals and the international community perceive Ethiopian culture and progress.</w:t>
      </w:r>
    </w:p>
    <w:bookmarkEnd w:id="22"/>
    <w:bookmarkStart w:id="23" w:name="Xac3f81f30d81b2ad8e2b4db5e87d4a8352acec3"/>
    <w:p>
      <w:pPr>
        <w:pStyle w:val="Heading2"/>
      </w:pPr>
      <w:r>
        <w:t xml:space="preserve">IV. Ethical Considerations and Social Responsibility</w:t>
      </w:r>
    </w:p>
    <w:p>
      <w:pPr>
        <w:pStyle w:val="FirstParagraph"/>
      </w:pPr>
      <w:r>
        <w:t xml:space="preserve">The power to frame reality carries significant ethical weight. For a</w:t>
      </w:r>
      <w:r>
        <w:t xml:space="preserve"> </w:t>
      </w:r>
      <w:r>
        <w:rPr>
          <w:bCs/>
          <w:b/>
        </w:rPr>
        <w:t xml:space="preserve">Videographer</w:t>
      </w:r>
      <w:r>
        <w:t xml:space="preserve"> </w:t>
      </w:r>
      <w:r>
        <w:t xml:space="preserve">operating in Ethiopia Addis Ababa, consent is paramount. Unlike some Western contexts where signing release forms is standard, obtaining informed consent in informal settings requires patience and respect. A</w:t>
      </w:r>
      <w:r>
        <w:t xml:space="preserve"> </w:t>
      </w:r>
      <w:r>
        <w:rPr>
          <w:bCs/>
          <w:b/>
        </w:rPr>
        <w:t xml:space="preserve">Videographer</w:t>
      </w:r>
      <w:r>
        <w:t xml:space="preserve"> </w:t>
      </w:r>
      <w:r>
        <w:t xml:space="preserve">must ensure that subjects understand how their image will be used and distributed.</w:t>
      </w:r>
    </w:p>
    <w:p>
      <w:pPr>
        <w:pStyle w:val="BodyText"/>
      </w:pPr>
      <w:r>
        <w:t xml:space="preserve">Furthermore, the representation of poverty versus progress is a delicate balance. A</w:t>
      </w:r>
      <w:r>
        <w:t xml:space="preserve"> </w:t>
      </w:r>
      <w:r>
        <w:rPr>
          <w:bCs/>
          <w:b/>
        </w:rPr>
        <w:t xml:space="preserve">Videographer</w:t>
      </w:r>
      <w:r>
        <w:t xml:space="preserve"> </w:t>
      </w:r>
      <w:r>
        <w:t xml:space="preserve">must avoid "poverty porn"—exploitative imagery that sensationalizes hardship for Western audiences. Instead, the focus should be on resilience, innovation, and the human stories of people in Ethiopia Addis Ababa. This approach fosters dignity and accurate storytelling.</w:t>
      </w:r>
    </w:p>
    <w:bookmarkEnd w:id="23"/>
    <w:bookmarkStart w:id="24" w:name="X123c3c563169e34da6f1f67df42d0d4f4abdd04"/>
    <w:p>
      <w:pPr>
        <w:pStyle w:val="Heading2"/>
      </w:pPr>
      <w:r>
        <w:t xml:space="preserve">V. Technological Trends and Future Outlook</w:t>
      </w:r>
    </w:p>
    <w:p>
      <w:pPr>
        <w:pStyle w:val="FirstParagraph"/>
      </w:pPr>
      <w:r>
        <w:t xml:space="preserve">The landscape of videography is shifting rapidly due to advancements in drone technology, live-streaming capabilities, and virtual reality. In Ethiopia Addis Ababa, the adoption of drones for aerial cinematography is growing, offering stunning perspectives of landmarks like the National Museum or the Great Mosque.</w:t>
      </w:r>
    </w:p>
    <w:p>
      <w:pPr>
        <w:pStyle w:val="BodyText"/>
      </w:pPr>
      <w:r>
        <w:t xml:space="preserve">A forward-thinking</w:t>
      </w:r>
      <w:r>
        <w:t xml:space="preserve"> </w:t>
      </w:r>
      <w:r>
        <w:rPr>
          <w:bCs/>
          <w:b/>
        </w:rPr>
        <w:t xml:space="preserve">Videographer</w:t>
      </w:r>
      <w:r>
        <w:t xml:space="preserve"> </w:t>
      </w:r>
      <w:r>
        <w:t xml:space="preserve">must stay abreast of these technologies. Additionally, the rise of short-form video content on platforms like TikTok and Instagram Reels is changing consumption habits. Content creators in Ethiopia Addis Ababa who can produce vertical, high-engagement clips are finding greater success than those relying solely on traditional long-form formats.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Videographer</w:t>
      </w:r>
      <w:r>
        <w:t xml:space="preserve"> </w:t>
      </w:r>
      <w:r>
        <w:t xml:space="preserve">in Ethiopia Addis Ababa is dynamic, demanding, and profoundly impactful. It requires a blend of technical proficiency, cultural intelligence, and ethical integrity. As Ethiopia Addis Ababa continues to develop as a major African hub, the need for skilled visual storytellers will only increase.</w:t>
      </w:r>
    </w:p>
    <w:p>
      <w:pPr>
        <w:pStyle w:val="BodyText"/>
      </w:pPr>
      <w:r>
        <w:t xml:space="preserve">This report asserts that investing in the training and resources of local</w:t>
      </w:r>
      <w:r>
        <w:t xml:space="preserve"> </w:t>
      </w:r>
      <w:r>
        <w:rPr>
          <w:bCs/>
          <w:b/>
        </w:rPr>
        <w:t xml:space="preserve">Videographers</w:t>
      </w:r>
      <w:r>
        <w:t xml:space="preserve"> </w:t>
      </w:r>
      <w:r>
        <w:t xml:space="preserve">is an investment in the city's soft power. By empowering these creative professionals, we support a more nuanced, accurate, and vibrant portrayal of Ethiopian life. The future of visual media in Ethiopia Addis Ababa lies not just in capturing images, but in crafting narratives that resonate globally while remaining rooted in local truth.</w:t>
      </w:r>
    </w:p>
    <w:bookmarkEnd w:id="25"/>
    <w:bookmarkStart w:id="26" w:name="vii.-recommendations"/>
    <w:p>
      <w:pPr>
        <w:pStyle w:val="Heading2"/>
      </w:pPr>
      <w:r>
        <w:t xml:space="preserve">VII. Recommendations</w:t>
      </w:r>
    </w:p>
    <w:p>
      <w:pPr>
        <w:numPr>
          <w:ilvl w:val="0"/>
          <w:numId w:val="1002"/>
        </w:numPr>
        <w:pStyle w:val="Compact"/>
      </w:pPr>
      <w:r>
        <w:rPr>
          <w:bCs/>
          <w:b/>
        </w:rPr>
        <w:t xml:space="preserve">Training Programs:</w:t>
      </w:r>
      <w:r>
        <w:t xml:space="preserve"> </w:t>
      </w:r>
      <w:r>
        <w:t xml:space="preserve">Establish workshops focused on ethical storytelling and technical skills for aspiring videographers in Ethiopia Addis Ababa.</w:t>
      </w:r>
    </w:p>
    <w:p>
      <w:pPr>
        <w:numPr>
          <w:ilvl w:val="0"/>
          <w:numId w:val="1002"/>
        </w:numPr>
        <w:pStyle w:val="Compact"/>
      </w:pPr>
      <w:r>
        <w:rPr>
          <w:bCs/>
          <w:b/>
        </w:rPr>
        <w:t xml:space="preserve">Funding Access:</w:t>
      </w:r>
      <w:r>
        <w:t xml:space="preserve">Create grants or micro-loans to help independent videographers purchase necessary equipment, such as stabilizers and audio gear.</w:t>
      </w:r>
    </w:p>
    <w:p>
      <w:pPr>
        <w:numPr>
          <w:ilvl w:val="0"/>
          <w:numId w:val="1002"/>
        </w:numPr>
        <w:pStyle w:val="Compact"/>
      </w:pPr>
      <w:r>
        <w:rPr>
          <w:bCs/>
          <w:b/>
        </w:rPr>
        <w:t xml:space="preserve">Collaboration:</w:t>
      </w:r>
      <w:r>
        <w:t xml:space="preserve">Foster partnerships between local filmmakers and international media houses to share best practices and expand reach.</w:t>
      </w:r>
    </w:p>
    <w:p>
      <w:pPr>
        <w:pStyle w:val="FirstParagraph"/>
      </w:pPr>
      <w:r>
        <w:rPr>
          <w:iCs/>
          <w:i/>
        </w:rPr>
        <w:t xml:space="preserve">This report highlights the critical intersection of technology, culture, and economy in Ethiopia Addis Ababa through the lens of professional videography.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The Visual Economy of Ethiopia Addis Ababa</dc:title>
  <dc:creator/>
  <dc:language>en</dc:language>
  <cp:keywords/>
  <dcterms:created xsi:type="dcterms:W3CDTF">2026-07-29T18:58:05Z</dcterms:created>
  <dcterms:modified xsi:type="dcterms:W3CDTF">2026-07-29T18:58:05Z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