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Book</w:t>
      </w:r>
      <w:r>
        <w:t xml:space="preserve"> </w:t>
      </w:r>
      <w:r>
        <w:t xml:space="preserve">Report:</w:t>
      </w:r>
      <w:r>
        <w:t xml:space="preserve"> </w:t>
      </w:r>
      <w:r>
        <w:t xml:space="preserve">Navigating</w:t>
      </w:r>
      <w:r>
        <w:t xml:space="preserve"> </w:t>
      </w:r>
      <w:r>
        <w:t xml:space="preserve">the</w:t>
      </w:r>
      <w:r>
        <w:t xml:space="preserve"> </w:t>
      </w:r>
      <w:r>
        <w:t xml:space="preserve">Visual</w:t>
      </w:r>
      <w:r>
        <w:t xml:space="preserve"> </w:t>
      </w:r>
      <w:r>
        <w:t xml:space="preserve">Media</w:t>
      </w:r>
      <w:r>
        <w:t xml:space="preserve"> </w:t>
      </w:r>
      <w:r>
        <w:t xml:space="preserve">Landscape</w:t>
      </w:r>
      <w:r>
        <w:t xml:space="preserve"> </w:t>
      </w:r>
      <w:r>
        <w:t xml:space="preserve">in</w:t>
      </w:r>
      <w:r>
        <w:t xml:space="preserve"> </w:t>
      </w:r>
      <w:r>
        <w:t xml:space="preserve">Germany</w:t>
      </w:r>
      <w:r>
        <w:t xml:space="preserve"> </w:t>
      </w:r>
      <w:r>
        <w:t xml:space="preserve">Munich</w:t>
      </w:r>
    </w:p>
    <w:p>
      <w:pPr>
        <w:pStyle w:val="FirstParagraph"/>
      </w:pPr>
      <w:r>
        <w:rPr>
          <w:bCs/>
          <w:b/>
        </w:rPr>
        <w:t xml:space="preserve">Title:</w:t>
      </w:r>
      <w:r>
        <w:t xml:space="preserve"> </w:t>
      </w:r>
      <w:r>
        <w:t xml:space="preserve">The Lens of Precision: A Comprehensive Analysis for the Modern Videographer</w:t>
      </w:r>
      <w:r>
        <w:br/>
      </w:r>
      <w:r>
        <w:rPr>
          <w:bCs/>
          <w:b/>
        </w:rPr>
        <w:t xml:space="preserve">Focused Region:</w:t>
      </w:r>
      <w:r>
        <w:t xml:space="preserve"> </w:t>
      </w:r>
      <w:r>
        <w:t xml:space="preserve">Germany Munich</w:t>
      </w:r>
      <w:r>
        <w:br/>
      </w:r>
      <w:r>
        <w:t xml:space="preserve">Date: October 26, 2023</w:t>
      </w:r>
      <w:r>
        <w:br/>
      </w:r>
    </w:p>
    <w:bookmarkStart w:id="36" w:name="videographer-book-report"/>
    <w:p>
      <w:pPr>
        <w:pStyle w:val="Heading1"/>
      </w:pPr>
      <w:r>
        <w:t xml:space="preserve">Videographer Book Report</w:t>
      </w:r>
    </w:p>
    <w:p>
      <w:pPr>
        <w:pStyle w:val="FirstParagraph"/>
      </w:pPr>
      <w:r>
        <w:rPr>
          <w:iCs/>
          <w:i/>
        </w:rPr>
        <w:t xml:space="preserve">Note: As there is no single definitive "Book on Videographers," this document serves as a comprehensive report synthesizing industry standards, market analysis, and technical guides relevant to the profession of a videographer operating within the specific context of Germany Munich. It analyzes the critical components required for success in this unique metropolitan hub.</w:t>
      </w:r>
    </w:p>
    <w:bookmarkStart w:id="20" w:name="Xb8c9e493cf561d9ef0887ff5d91bd2c71a46fb7"/>
    <w:p>
      <w:pPr>
        <w:pStyle w:val="Heading2"/>
      </w:pPr>
      <w:r>
        <w:t xml:space="preserve">1. Introduction: The Role of the Videographer</w:t>
      </w:r>
    </w:p>
    <w:p>
      <w:pPr>
        <w:pStyle w:val="FirstParagraph"/>
      </w:pPr>
      <w:r>
        <w:t xml:space="preserve">In an era where visual content dominates communication, the role of a professional videographer has evolved from mere record-keeper to strategic storyteller. A videographer is not simply someone who operates a camera; they are cinematographers, editors, sound engineers, and directors combined into one multifaceted creative force. This report explores the complexities of this profession, specifically tailored to the demands of Germany Munich. The city’s unique blend of traditional Bavarian culture and cutting-edge technological innovation creates a distinct environment for visual media creation.</w:t>
      </w:r>
    </w:p>
    <w:p>
      <w:pPr>
        <w:pStyle w:val="BodyText"/>
      </w:pPr>
      <w:r>
        <w:t xml:space="preserve">Understanding the position of a videographer in today’s market requires an examination of technical proficiency, artistic vision, and business acumen. This report argues that success in this field depends heavily on adapting to local cultural nuances while maintaining global standards of production quality.</w:t>
      </w:r>
    </w:p>
    <w:bookmarkEnd w:id="20"/>
    <w:bookmarkStart w:id="23" w:name="X5b612121a0b292fc0993611ec650a38f37e6285"/>
    <w:p>
      <w:pPr>
        <w:pStyle w:val="Heading2"/>
      </w:pPr>
      <w:r>
        <w:t xml:space="preserve">2. The Context: Germany Munich as a Media Hub</w:t>
      </w:r>
    </w:p>
    <w:p>
      <w:pPr>
        <w:pStyle w:val="FirstParagraph"/>
      </w:pPr>
      <w:r>
        <w:t xml:space="preserve">Munich is often regarded as the media capital of Southern Germany. Home to major corporations, prestigious universities, and a vibrant arts scene, it presents both challenges and opportunities for any videographer seeking to establish or grow their presence in this region. The economic stability of Bavaria ensures that there is consistent demand for high-quality video content across various sectors.</w:t>
      </w:r>
    </w:p>
    <w:bookmarkStart w:id="21" w:name="cultural-expectations-in-munich"/>
    <w:p>
      <w:pPr>
        <w:pStyle w:val="Heading3"/>
      </w:pPr>
      <w:r>
        <w:t xml:space="preserve">2.1 Cultural Expectations in Munich</w:t>
      </w:r>
    </w:p>
    <w:p>
      <w:pPr>
        <w:pStyle w:val="FirstParagraph"/>
      </w:pPr>
      <w:r>
        <w:t xml:space="preserve">Clients in Germany Munich often prioritize precision, reliability, and technical perfection over flashy, disorganized creativity. The concept of "Ordnung" (order) extends into media production. A videographer must demonstrate punctuality, meticulous planning, and adherence to strict deadlines. Furthermore, the Bavarian cultural emphasis on tradition means that while modern trends are appreciated, there is a respect for established norms and professional etiquette.</w:t>
      </w:r>
    </w:p>
    <w:bookmarkEnd w:id="21"/>
    <w:bookmarkStart w:id="22" w:name="industry-sectors"/>
    <w:p>
      <w:pPr>
        <w:pStyle w:val="Heading3"/>
      </w:pPr>
      <w:r>
        <w:t xml:space="preserve">2.2 Industry Sectors</w:t>
      </w:r>
    </w:p>
    <w:p>
      <w:pPr>
        <w:numPr>
          <w:ilvl w:val="0"/>
          <w:numId w:val="1001"/>
        </w:numPr>
        <w:pStyle w:val="Compact"/>
      </w:pPr>
      <w:r>
        <w:rPr>
          <w:bCs/>
          <w:b/>
        </w:rPr>
        <w:t xml:space="preserve">Corporate Media:</w:t>
      </w:r>
      <w:r>
        <w:t xml:space="preserve"> </w:t>
      </w:r>
      <w:r>
        <w:t xml:space="preserve">Munich hosts numerous DAX-listed companies and tech startups. Corporate videographers here must produce clean, polished content for internal communications, marketing, and investor relations.</w:t>
      </w:r>
    </w:p>
    <w:p>
      <w:pPr>
        <w:numPr>
          <w:ilvl w:val="0"/>
          <w:numId w:val="1001"/>
        </w:numPr>
        <w:pStyle w:val="Compact"/>
      </w:pPr>
      <w:r>
        <w:rPr>
          <w:bCs/>
          <w:b/>
        </w:rPr>
        <w:t xml:space="preserve">Tourism and Events:</w:t>
      </w:r>
      <w:r>
        <w:t xml:space="preserve"> </w:t>
      </w:r>
      <w:r>
        <w:t xml:space="preserve">With Oktoberfest being a global phenomenon, there is significant demand for event videography that captures the essence of Bavarian festivities without appearing stereotypical or low-quality.</w:t>
      </w:r>
    </w:p>
    <w:p>
      <w:pPr>
        <w:numPr>
          <w:ilvl w:val="0"/>
          <w:numId w:val="1001"/>
        </w:numPr>
        <w:pStyle w:val="Compact"/>
      </w:pPr>
      <w:r>
        <w:rPr>
          <w:bCs/>
          <w:b/>
        </w:rPr>
        <w:t xml:space="preserve">Cinematic Arts:</w:t>
      </w:r>
      <w:r>
        <w:t xml:space="preserve"> </w:t>
      </w:r>
      <w:r>
        <w:t xml:space="preserve">As a gateway to the European film industry, Munich attracts independent filmmakers. The local videographer often collaborates on short films and documentaries that highlight social issues relevant to urban Germany.</w:t>
      </w:r>
    </w:p>
    <w:bookmarkEnd w:id="22"/>
    <w:bookmarkEnd w:id="23"/>
    <w:bookmarkStart w:id="27" w:name="technical-competencies-required"/>
    <w:p>
      <w:pPr>
        <w:pStyle w:val="Heading2"/>
      </w:pPr>
      <w:r>
        <w:t xml:space="preserve">3. Technical Competencies Required</w:t>
      </w:r>
    </w:p>
    <w:p>
      <w:pPr>
        <w:pStyle w:val="FirstParagraph"/>
      </w:pPr>
      <w:r>
        <w:t xml:space="preserve">To serve as an effective videographer in this competitive landscape, one must master a wide array of technical skills. The following areas are critical:</w:t>
      </w:r>
    </w:p>
    <w:bookmarkStart w:id="24" w:name="camera-operations-and-lighting"/>
    <w:p>
      <w:pPr>
        <w:pStyle w:val="Heading3"/>
      </w:pPr>
      <w:r>
        <w:t xml:space="preserve">3.1 Camera Operations and Lighting</w:t>
      </w:r>
    </w:p>
    <w:p>
      <w:pPr>
        <w:pStyle w:val="FirstParagraph"/>
      </w:pPr>
      <w:r>
        <w:t xml:space="preserve">The modern videographer must be proficient with high-end cinema cameras (such as Sony FX series, Canon C-series, or Blackmagic Design). In Germany Munich, where lighting conditions can vary from the bright alpine sunlight outside the city to the moody, overcast skies typical of central Europe during winter days, mastery of artificial lighting is essential. Understanding how to use LED panels and softboxes to simulate natural light is a skill that sets apart amateurs from professionals.</w:t>
      </w:r>
    </w:p>
    <w:bookmarkEnd w:id="24"/>
    <w:bookmarkStart w:id="25" w:name="post-production-and-editing"/>
    <w:p>
      <w:pPr>
        <w:pStyle w:val="Heading3"/>
      </w:pPr>
      <w:r>
        <w:t xml:space="preserve">3.2 Post-Production and Editing</w:t>
      </w:r>
    </w:p>
    <w:p>
      <w:pPr>
        <w:pStyle w:val="FirstParagraph"/>
      </w:pPr>
      <w:r>
        <w:t xml:space="preserve">The editing suite is as important as the camera rig. Proficiency in Adobe Premiere Pro, DaVinci Resolve, or Final Cut Pro is non-negotiable. Color grading plays a pivotal role in establishing the mood of a video. In Munich, there is often a preference for naturalistic color palettes that reflect realism rather than overly saturated, artificial looks.</w:t>
      </w:r>
    </w:p>
    <w:bookmarkEnd w:id="25"/>
    <w:bookmarkStart w:id="26" w:name="audio-engineering"/>
    <w:p>
      <w:pPr>
        <w:pStyle w:val="Heading3"/>
      </w:pPr>
      <w:r>
        <w:t xml:space="preserve">3.3 Audio Engineering</w:t>
      </w:r>
    </w:p>
    <w:p>
      <w:pPr>
        <w:pStyle w:val="FirstParagraph"/>
      </w:pPr>
      <w:r>
        <w:t xml:space="preserve">Poor audio is the most common reason clients reject videography work in this market. A competent videographer must understand microphone types (lapel, shotgun, boom) and recording formats. In a bustling city like Munich, managing background noise from traffic and public spaces requires advanced knowledge of sound filtration techniques.</w:t>
      </w:r>
    </w:p>
    <w:bookmarkEnd w:id="26"/>
    <w:bookmarkEnd w:id="27"/>
    <w:bookmarkStart w:id="30" w:name="business-ethics-and-legal-considerations"/>
    <w:p>
      <w:pPr>
        <w:pStyle w:val="Heading2"/>
      </w:pPr>
      <w:r>
        <w:t xml:space="preserve">4. Business Ethics and Legal Considerations</w:t>
      </w:r>
    </w:p>
    <w:p>
      <w:pPr>
        <w:pStyle w:val="FirstParagraph"/>
      </w:pPr>
      <w:r>
        <w:t xml:space="preserve">A crucial aspect of being a videographer in Germany is navigating the legal framework surrounding media production. This section highlights key considerations for operating legally and ethically in Germany Munich.</w:t>
      </w:r>
    </w:p>
    <w:p>
      <w:pPr>
        <w:pStyle w:val="BodyText"/>
      </w:pPr>
      <w:r>
        <w:t xml:space="preserve">"The strict adherence to privacy laws distinguishes German video production from many other markets. A videographer must be well-versed in GDPR regulations."</w:t>
      </w:r>
    </w:p>
    <w:bookmarkStart w:id="28" w:name="gdpr-compliance"/>
    <w:p>
      <w:pPr>
        <w:pStyle w:val="Heading3"/>
      </w:pPr>
      <w:r>
        <w:t xml:space="preserve">4.1 GDPR Compliance</w:t>
      </w:r>
    </w:p>
    <w:p>
      <w:pPr>
        <w:pStyle w:val="FirstParagraph"/>
      </w:pPr>
      <w:r>
        <w:t xml:space="preserve">The General Data Protection Regulation (GDPR) is strictly enforced in Germany Munich. Videographers must ensure that they have proper consent forms signed by all individuals appearing in their videos, especially for commercial use. This includes obtaining written permission to use facial recognition or identifiable backgrounds. Failure to comply can result in severe legal penalties.</w:t>
      </w:r>
    </w:p>
    <w:bookmarkEnd w:id="28"/>
    <w:bookmarkStart w:id="29" w:name="copyright-and-music-licensing"/>
    <w:p>
      <w:pPr>
        <w:pStyle w:val="Heading3"/>
      </w:pPr>
      <w:r>
        <w:t xml:space="preserve">4.2 Copyright and Music Licensing</w:t>
      </w:r>
    </w:p>
    <w:p>
      <w:pPr>
        <w:pStyle w:val="FirstParagraph"/>
      </w:pPr>
      <w:r>
        <w:t xml:space="preserve">Musical copyright is another sensitive area. Using popular music without proper licensing is a common pitfall for amateur videographers. In Germany Munich, professionals typically use royalty-free music libraries or license tracks through German collecting societies like GEMA. Understanding these rights protects both the videographer and their client from litigation.</w:t>
      </w:r>
    </w:p>
    <w:bookmarkEnd w:id="29"/>
    <w:bookmarkEnd w:id="30"/>
    <w:bookmarkStart w:id="31" w:name="the-art-of-storytelling-in-a-digital-age"/>
    <w:p>
      <w:pPr>
        <w:pStyle w:val="Heading2"/>
      </w:pPr>
      <w:r>
        <w:t xml:space="preserve">5. The Art of Storytelling in a Digital Age</w:t>
      </w:r>
    </w:p>
    <w:p>
      <w:pPr>
        <w:pStyle w:val="FirstParagraph"/>
      </w:pPr>
      <w:r>
        <w:t xml:space="preserve">Beyond technical skills, the core value of a videographer lies in storytelling. In Germany Munich, where intellectualism and cultural depth are valued, narratives should be substantive rather than superficial. Whether producing a corporate documentary or a wedding film, the videographer must craft stories that resonate emotionally with the audience.</w:t>
      </w:r>
    </w:p>
    <w:p>
      <w:pPr>
        <w:pStyle w:val="BodyText"/>
      </w:pPr>
      <w:r>
        <w:t xml:space="preserve">This involves understanding pacing, composition, and narrative arcs. For instance, in corporate videos for Munich-based engineering firms, the story might focus on innovation and precision. In contrast, cultural festival coverage might emphasize community spirit and tradition. Adapting the narrative tone to fit the specific context is a hallmark of a successful videographer.</w:t>
      </w:r>
    </w:p>
    <w:bookmarkEnd w:id="31"/>
    <w:bookmarkStart w:id="34" w:name="challenges-and-future-trends"/>
    <w:p>
      <w:pPr>
        <w:pStyle w:val="Heading2"/>
      </w:pPr>
      <w:r>
        <w:t xml:space="preserve">6. Challenges and Future Trends</w:t>
      </w:r>
    </w:p>
    <w:p>
      <w:pPr>
        <w:pStyle w:val="FirstParagraph"/>
      </w:pPr>
      <w:r>
        <w:t xml:space="preserve">The landscape for videographers is constantly changing. The rise of drone footage, virtual reality (VR), and augmented reality (AR) offers new opportunities but also requires continuous learning.</w:t>
      </w:r>
    </w:p>
    <w:bookmarkStart w:id="32" w:name="drone-regulations"/>
    <w:p>
      <w:pPr>
        <w:pStyle w:val="Heading3"/>
      </w:pPr>
      <w:r>
        <w:t xml:space="preserve">6.1 Drone Regulations</w:t>
      </w:r>
    </w:p>
    <w:p>
      <w:pPr>
        <w:pStyle w:val="FirstParagraph"/>
      </w:pPr>
      <w:r>
        <w:t xml:space="preserve">In Germany Munich, drone usage is heavily regulated due to the presence of airports, sensitive government buildings, and dense urban areas. A professional videographer must obtain necessary permits from local aviation authorities before shooting aerial content.</w:t>
      </w:r>
    </w:p>
    <w:bookmarkEnd w:id="32"/>
    <w:bookmarkStart w:id="33" w:name="the-shift-to-short-form-content"/>
    <w:p>
      <w:pPr>
        <w:pStyle w:val="Heading3"/>
      </w:pPr>
      <w:r>
        <w:t xml:space="preserve">6.2 The Shift to Short-Form Content</w:t>
      </w:r>
    </w:p>
    <w:p>
      <w:pPr>
        <w:pStyle w:val="FirstParagraph"/>
      </w:pPr>
      <w:r>
        <w:t xml:space="preserve">Social media platforms are increasingly favoring short-form vertical video (e.g., Instagram Reels, TikTok). Videographers in Germany Munich must adapt their shooting style to accommodate these formats, often filming multiple angles simultaneously to repurpose content efficiently.</w:t>
      </w:r>
    </w:p>
    <w:bookmarkEnd w:id="33"/>
    <w:bookmarkEnd w:id="34"/>
    <w:bookmarkStart w:id="35" w:name="conclusion"/>
    <w:p>
      <w:pPr>
        <w:pStyle w:val="Heading2"/>
      </w:pPr>
      <w:r>
        <w:t xml:space="preserve">7. Conclusion</w:t>
      </w:r>
    </w:p>
    <w:p>
      <w:pPr>
        <w:pStyle w:val="FirstParagraph"/>
      </w:pPr>
      <w:r>
        <w:t xml:space="preserve">The role of a videographer is complex and multifaceted, requiring a blend of artistic creativity, technical precision, and business savvy. When applied to the specific context of Germany Munich, these requirements are amplified by local cultural expectations and strict legal frameworks.</w:t>
      </w:r>
    </w:p>
    <w:p>
      <w:pPr>
        <w:pStyle w:val="BodyText"/>
      </w:pPr>
      <w:r>
        <w:t xml:space="preserve">For aspiring or established videographers looking to operate in this region, success depends on more than just having expensive equipment. It requires a deep understanding of Bavarian culture, strict adherence to GDPR laws, and the ability to tell compelling stories that resonate with both local and international audiences. As the media landscape continues to evolve, staying adaptable and committed to continuous improvement will remain the most valuable assets for any videographer seeking longevity in Germany Munich.</w:t>
      </w:r>
    </w:p>
    <w:p>
      <w:pPr>
        <w:pStyle w:val="BodyText"/>
      </w:pPr>
      <w:r>
        <w:t xml:space="preserve">This report serves as a foundational guide, highlighting that being a videographer is not just about capturing images, but about creating meaningful visual experiences that align with the high standards of one of Europe’s most dynamic cities.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Book Report: Navigating the Visual Media Landscape in Germany Munich</dc:title>
  <dc:creator/>
  <dc:language>en</dc:language>
  <cp:keywords/>
  <dcterms:created xsi:type="dcterms:W3CDTF">2026-07-29T13:38:16Z</dcterms:created>
  <dcterms:modified xsi:type="dcterms:W3CDTF">2026-07-29T13:38:16Z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