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Indonesia</w:t>
      </w:r>
      <w:r>
        <w:t xml:space="preserve"> </w:t>
      </w:r>
      <w:r>
        <w:t xml:space="preserve">Jakarta</w:t>
      </w:r>
    </w:p>
    <w:bookmarkStart w:id="30" w:name="the-lens-of-the-archipelago"/>
    <w:p>
      <w:pPr>
        <w:pStyle w:val="Heading1"/>
      </w:pPr>
      <w:r>
        <w:t xml:space="preserve">The Lens of the Archipelago</w:t>
      </w:r>
    </w:p>
    <w:p>
      <w:pPr>
        <w:pStyle w:val="FirstParagraph"/>
      </w:pPr>
      <w:r>
        <w:t xml:space="preserve">A Comprehensive Book Report on "The Videographer: Navigating Visual Storytelling" with a Focus on the Vibrant Context of Indonesia Jakarta</w:t>
      </w:r>
    </w:p>
    <w:bookmarkStart w:id="21" w:name="introduction"/>
    <w:bookmarkStart w:id="20" w:name="introduction-to-the-text-and-setting"/>
    <w:p>
      <w:pPr>
        <w:pStyle w:val="Heading2"/>
      </w:pPr>
      <w:r>
        <w:t xml:space="preserve">Introduction to the Text and Setting</w:t>
      </w:r>
    </w:p>
    <w:p>
      <w:pPr>
        <w:pStyle w:val="FirstParagraph"/>
      </w:pPr>
      <w:r>
        <w:t xml:space="preserve">The text under review, titled simply "</w:t>
      </w:r>
      <w:r>
        <w:rPr>
          <w:bCs/>
          <w:b/>
        </w:rPr>
        <w:t xml:space="preserve">Videographer</w:t>
      </w:r>
      <w:r>
        <w:t xml:space="preserve">", serves as an exhaustive manual for those seeking to master the art of visual storytelling through motion. However, a comprehensive analysis must acknowledge that videography is not practiced in a vacuum; it is deeply intertwined with the cultural, infrastructural, and social fabric of its location. Therefore, this book report will evaluate the core teachings of the text while critically examining how its principles apply specifically to</w:t>
      </w:r>
      <w:r>
        <w:t xml:space="preserve"> </w:t>
      </w:r>
      <w:r>
        <w:rPr>
          <w:bCs/>
          <w:b/>
        </w:rPr>
        <w:t xml:space="preserve">Indonesia Jakarta</w:t>
      </w:r>
      <w:r>
        <w:t xml:space="preserve">, a city known for its chaotic energy, rapid modernization, and unique visual aesthetics.</w:t>
      </w:r>
    </w:p>
    <w:p>
      <w:pPr>
        <w:pStyle w:val="BodyText"/>
      </w:pPr>
      <w:r>
        <w:t xml:space="preserve">The central thesis of "</w:t>
      </w:r>
      <w:r>
        <w:rPr>
          <w:bCs/>
          <w:b/>
        </w:rPr>
        <w:t xml:space="preserve">Videographer</w:t>
      </w:r>
      <w:r>
        <w:t xml:space="preserve">" is that technical proficiency in camera operation is secondary to narrative intuition. The author argues that a true videographer acts as an observer who interprets light, sound, and movement to evoke emotion. While the book provides excellent foundational theory on lighting ratios and audio synchronization, its application becomes most fascinating when transposed into the dense urban landscape of</w:t>
      </w:r>
      <w:r>
        <w:t xml:space="preserve"> </w:t>
      </w:r>
      <w:r>
        <w:rPr>
          <w:bCs/>
          <w:b/>
        </w:rPr>
        <w:t xml:space="preserve">Indonesia Jakarta</w:t>
      </w:r>
      <w:r>
        <w:t xml:space="preserve">. This report will explore these intersections in detail.</w:t>
      </w:r>
    </w:p>
    <w:bookmarkEnd w:id="20"/>
    <w:bookmarkEnd w:id="21"/>
    <w:bookmarkStart w:id="23" w:name="core_content"/>
    <w:bookmarkStart w:id="22" w:name="narrative-intuition-and-visual-language"/>
    <w:p>
      <w:pPr>
        <w:pStyle w:val="Heading2"/>
      </w:pPr>
      <w:r>
        <w:t xml:space="preserve">Narrative Intuition and Visual Language</w:t>
      </w:r>
    </w:p>
    <w:p>
      <w:pPr>
        <w:pStyle w:val="FirstParagraph"/>
      </w:pPr>
      <w:r>
        <w:t xml:space="preserve">The book excels in describing the concept of "visual language." It posits that every frame must serve a purpose in advancing the story. For a general audience, this might mean shooting landscapes or interviews. However, for the context of</w:t>
      </w:r>
      <w:r>
        <w:t xml:space="preserve"> </w:t>
      </w:r>
      <w:r>
        <w:rPr>
          <w:bCs/>
          <w:b/>
        </w:rPr>
        <w:t xml:space="preserve">Indonesia Jakarta</w:t>
      </w:r>
      <w:r>
        <w:t xml:space="preserve">, this principle takes on a new dimension. Jakarta is often described as having a distinct visual chaos—the mix of ancient temples like Istiqlal alongside towering skyscrapers in Sudirman-Thamrin.</w:t>
      </w:r>
    </w:p>
    <w:p>
      <w:pPr>
        <w:pStyle w:val="BlockText"/>
      </w:pPr>
      <w:r>
        <w:t xml:space="preserve">"The videographer must learn to see order within chaos. In</w:t>
      </w:r>
      <w:r>
        <w:t xml:space="preserve"> </w:t>
      </w:r>
      <w:r>
        <w:rPr>
          <w:bCs/>
          <w:b/>
        </w:rPr>
        <w:t xml:space="preserve">Indonesia Jakarta</w:t>
      </w:r>
      <w:r>
        <w:t xml:space="preserve">, the chaos is not just traffic; it is a cultural rhythm."</w:t>
      </w:r>
    </w:p>
    <w:p>
      <w:pPr>
        <w:pStyle w:val="FirstParagraph"/>
      </w:pPr>
      <w:r>
        <w:rPr>
          <w:iCs/>
          <w:i/>
        </w:rPr>
        <w:t xml:space="preserve">Critique:</w:t>
      </w:r>
      <w:r>
        <w:t xml:space="preserve"> </w:t>
      </w:r>
      <w:r>
        <w:t xml:space="preserve">While the book mentions "urban environments" in a generic sense, it lacks specific strategies for handling high-contrast lighting and extreme humidity, which are prevalent challenges for any</w:t>
      </w:r>
      <w:r>
        <w:t xml:space="preserve"> </w:t>
      </w:r>
      <w:r>
        <w:rPr>
          <w:bCs/>
          <w:b/>
        </w:rPr>
        <w:t xml:space="preserve">Videographer</w:t>
      </w:r>
      <w:r>
        <w:t xml:space="preserve"> </w:t>
      </w:r>
      <w:r>
        <w:t xml:space="preserve">working in tropical climates like</w:t>
      </w:r>
      <w:r>
        <w:t xml:space="preserve"> </w:t>
      </w:r>
      <w:r>
        <w:rPr>
          <w:bCs/>
          <w:b/>
        </w:rPr>
        <w:t xml:space="preserve">Indonesia Jakarta</w:t>
      </w:r>
      <w:r>
        <w:t xml:space="preserve">. The text advises on basic exposure compensation but fails to address how the humid air diffuses light differently than dry urban environments.</w:t>
      </w:r>
    </w:p>
    <w:bookmarkEnd w:id="22"/>
    <w:bookmarkEnd w:id="23"/>
    <w:bookmarkStart w:id="25" w:name="technical_application"/>
    <w:bookmarkStart w:id="24" w:name="X7e095fe3c5796535d1df065f336435183158af0"/>
    <w:p>
      <w:pPr>
        <w:pStyle w:val="Heading2"/>
      </w:pPr>
      <w:r>
        <w:t xml:space="preserve">Tackling Infrastructure and Equipment Challenges</w:t>
      </w:r>
    </w:p>
    <w:p>
      <w:pPr>
        <w:pStyle w:val="FirstParagraph"/>
      </w:pPr>
      <w:r>
        <w:t xml:space="preserve">A significant portion of the book is dedicated to equipment maintenance and audio recording. Audio, in particular, is highlighted as half of the final product. The author recommends windshields for outdoor shoots. In</w:t>
      </w:r>
      <w:r>
        <w:t xml:space="preserve"> </w:t>
      </w:r>
      <w:r>
        <w:rPr>
          <w:bCs/>
          <w:b/>
        </w:rPr>
        <w:t xml:space="preserve">Indonesia Jakarta</w:t>
      </w:r>
      <w:r>
        <w:t xml:space="preserve">, wind isn't just a factor; it's unpredictable due to the "kencang" (strong) winds that often sweep through the city during transition seasons.</w:t>
      </w:r>
    </w:p>
    <w:p>
      <w:pPr>
        <w:numPr>
          <w:ilvl w:val="0"/>
          <w:numId w:val="1001"/>
        </w:numPr>
        <w:pStyle w:val="Compact"/>
      </w:pPr>
      <w:r>
        <w:rPr>
          <w:bCs/>
          <w:b/>
        </w:rPr>
        <w:t xml:space="preserve">Battery Drain:</w:t>
      </w:r>
      <w:r>
        <w:t xml:space="preserve"> </w:t>
      </w:r>
      <w:r>
        <w:t xml:space="preserve">The text notes that extreme heat drains batteries. In</w:t>
      </w:r>
      <w:r>
        <w:t xml:space="preserve"> </w:t>
      </w:r>
      <w:r>
        <w:rPr>
          <w:bCs/>
          <w:b/>
        </w:rPr>
        <w:t xml:space="preserve">Indonesia Jakarta</w:t>
      </w:r>
      <w:r>
        <w:t xml:space="preserve">, temperatures frequently exceed 30°C (86°F). A videographer relying on standard battery counts will find themselves needing double the reserves.</w:t>
      </w:r>
    </w:p>
    <w:p>
      <w:pPr>
        <w:numPr>
          <w:ilvl w:val="0"/>
          <w:numId w:val="1001"/>
        </w:numPr>
        <w:pStyle w:val="Compact"/>
      </w:pPr>
      <w:r>
        <w:rPr>
          <w:bCs/>
          <w:b/>
        </w:rPr>
        <w:t xml:space="preserve">Lens Hygiene:</w:t>
      </w:r>
      <w:r>
        <w:t xml:space="preserve"> </w:t>
      </w:r>
      <w:r>
        <w:t xml:space="preserve">The humidity in</w:t>
      </w:r>
      <w:r>
        <w:t xml:space="preserve"> </w:t>
      </w:r>
      <w:r>
        <w:rPr>
          <w:bCs/>
          <w:b/>
        </w:rPr>
        <w:t xml:space="preserve">Indonesia Jakarta</w:t>
      </w:r>
      <w:r>
        <w:t xml:space="preserve"> </w:t>
      </w:r>
      <w:r>
        <w:t xml:space="preserve">causes lenses to fog up instantly when moving from air-conditioned indoors to hot outdoors. The book briefly mentions desiccant packs, which is crucial advice for anyone operating a</w:t>
      </w:r>
      <w:r>
        <w:t xml:space="preserve"> </w:t>
      </w:r>
      <w:r>
        <w:rPr>
          <w:bCs/>
          <w:b/>
        </w:rPr>
        <w:t xml:space="preserve">Videographer</w:t>
      </w:r>
      <w:r>
        <w:t xml:space="preserve">'s kit in this specific location.</w:t>
      </w:r>
    </w:p>
    <w:p>
      <w:pPr>
        <w:numPr>
          <w:ilvl w:val="0"/>
          <w:numId w:val="1001"/>
        </w:numPr>
        <w:pStyle w:val="Compact"/>
      </w:pPr>
      <w:r>
        <w:rPr>
          <w:bCs/>
          <w:b/>
        </w:rPr>
        <w:t xml:space="preserve">Noise Pollution:</w:t>
      </w:r>
      <w:r>
        <w:t xml:space="preserve"> </w:t>
      </w:r>
      <w:r>
        <w:t xml:space="preserve">Jakarta's traffic noise (macet) poses a severe challenge for audio capture. The book suggests high-quality boom mics, but in the dense crowds of Monas or Pasar Baru, wireless lavalier microphones often pick up more ambient interference than expected.</w:t>
      </w:r>
    </w:p>
    <w:p>
      <w:pPr>
        <w:pStyle w:val="FirstParagraph"/>
      </w:pPr>
      <w:r>
        <w:t xml:space="preserve">This section of the report highlights a gap in "</w:t>
      </w:r>
      <w:r>
        <w:rPr>
          <w:bCs/>
          <w:b/>
        </w:rPr>
        <w:t xml:space="preserve">Videographer</w:t>
      </w:r>
      <w:r>
        <w:t xml:space="preserve">". While it is an excellent general guide, it requires localization for the unique environmental stressors present in</w:t>
      </w:r>
      <w:r>
        <w:t xml:space="preserve"> </w:t>
      </w:r>
      <w:r>
        <w:rPr>
          <w:bCs/>
          <w:b/>
        </w:rPr>
        <w:t xml:space="preserve">Indonesia Jakarta</w:t>
      </w:r>
      <w:r>
        <w:t xml:space="preserve">.</w:t>
      </w:r>
    </w:p>
    <w:bookmarkEnd w:id="24"/>
    <w:bookmarkEnd w:id="25"/>
    <w:bookmarkStart w:id="27" w:name="cultural_context"/>
    <w:bookmarkStart w:id="26" w:name="cultural-nuances-and-ethical-filming"/>
    <w:p>
      <w:pPr>
        <w:pStyle w:val="Heading2"/>
      </w:pPr>
      <w:r>
        <w:t xml:space="preserve">Cultural Nuances and Ethical Filming</w:t>
      </w:r>
    </w:p>
    <w:p>
      <w:pPr>
        <w:pStyle w:val="FirstParagraph"/>
      </w:pPr>
      <w:r>
        <w:t xml:space="preserve">The most profound aspect of the book is its discussion on "The Ethics of Observation." The author emphasizes respecting the subjects. In Western contexts, this might mean asking permission for street interviews. However, in</w:t>
      </w:r>
      <w:r>
        <w:t xml:space="preserve"> </w:t>
      </w:r>
      <w:r>
        <w:rPr>
          <w:bCs/>
          <w:b/>
        </w:rPr>
        <w:t xml:space="preserve">Indonesia Jakarta</w:t>
      </w:r>
      <w:r>
        <w:t xml:space="preserve">, cultural respect involves a deeper layer of social hierarchy and religious awareness.</w:t>
      </w:r>
    </w:p>
    <w:p>
      <w:pPr>
        <w:pStyle w:val="BodyText"/>
      </w:pPr>
      <w:r>
        <w:t xml:space="preserve">A videographer working in</w:t>
      </w:r>
      <w:r>
        <w:t xml:space="preserve"> </w:t>
      </w:r>
      <w:r>
        <w:rPr>
          <w:bCs/>
          <w:b/>
        </w:rPr>
        <w:t xml:space="preserve">Indonesia Jakarta</w:t>
      </w:r>
      <w:r>
        <w:t xml:space="preserve"> </w:t>
      </w:r>
      <w:r>
        <w:t xml:space="preserve">must understand local customs (adat). For instance, filming during Ramadan requires extreme sensitivity to fasting hours and prayer times. The book mentions "cultural sensitivity" broadly but does not delve into the specifics of Islamic traditions or Indonesian communal values (gotong royong).</w:t>
      </w:r>
    </w:p>
    <w:p>
      <w:pPr>
        <w:pStyle w:val="BodyText"/>
      </w:pPr>
      <w:r>
        <w:rPr>
          <w:bCs/>
          <w:b/>
        </w:rPr>
        <w:t xml:space="preserve">The Videographer in Jakarta:</w:t>
      </w:r>
    </w:p>
    <w:p>
      <w:pPr>
        <w:numPr>
          <w:ilvl w:val="0"/>
          <w:numId w:val="1002"/>
        </w:numPr>
        <w:pStyle w:val="Compact"/>
      </w:pPr>
      <w:r>
        <w:rPr>
          <w:bCs/>
          <w:b/>
        </w:rPr>
        <w:t xml:space="preserve">Dress Code:</w:t>
      </w:r>
      <w:r>
        <w:t xml:space="preserve"> </w:t>
      </w:r>
      <w:r>
        <w:t xml:space="preserve">While the book doesn't explicitly state this, a videographer shooting traditional ceremonies in or around Jakarta should dress modestly to gain trust.</w:t>
      </w:r>
    </w:p>
    <w:p>
      <w:pPr>
        <w:numPr>
          <w:ilvl w:val="0"/>
          <w:numId w:val="1002"/>
        </w:numPr>
        <w:pStyle w:val="Compact"/>
      </w:pPr>
      <w:r>
        <w:rPr>
          <w:bCs/>
          <w:b/>
        </w:rPr>
        <w:t xml:space="preserve">Bargaining and Interaction:</w:t>
      </w:r>
      <w:r>
        <w:t xml:space="preserve"> </w:t>
      </w:r>
      <w:r>
        <w:t xml:space="preserve">The social fabric of Jakarta involves complex interpersonal interactions. The ability to engage politely before turning on the camera is vital for authentic results. This aligns with the book's advice on "building rapport," but requires specific cultural translation.</w:t>
      </w:r>
    </w:p>
    <w:p>
      <w:pPr>
        <w:pStyle w:val="FirstParagraph"/>
      </w:pPr>
      <w:r>
        <w:t xml:space="preserve">This section proves that while "</w:t>
      </w:r>
      <w:r>
        <w:rPr>
          <w:bCs/>
          <w:b/>
        </w:rPr>
        <w:t xml:space="preserve">Videographer</w:t>
      </w:r>
      <w:r>
        <w:t xml:space="preserve">" provides the toolkit, it is up to the practitioner in</w:t>
      </w:r>
      <w:r>
        <w:t xml:space="preserve"> </w:t>
      </w:r>
      <w:r>
        <w:rPr>
          <w:bCs/>
          <w:b/>
        </w:rPr>
        <w:t xml:space="preserve">Indonesia Jakarta</w:t>
      </w:r>
      <w:r>
        <w:t xml:space="preserve"> </w:t>
      </w:r>
      <w:r>
        <w:t xml:space="preserve">to apply these tools with localized empathy.</w:t>
      </w:r>
    </w:p>
    <w:bookmarkEnd w:id="26"/>
    <w:bookmarkEnd w:id="27"/>
    <w:bookmarkStart w:id="29" w:name="conclusion"/>
    <w:bookmarkStart w:id="28" w:name="X4dce414385c4fd08cd86af82785b1002f009e6d"/>
    <w:p>
      <w:pPr>
        <w:pStyle w:val="Heading2"/>
      </w:pPr>
      <w:r>
        <w:t xml:space="preserve">Synthesis: Bridging Theory and Local Reality</w:t>
      </w:r>
    </w:p>
    <w:p>
      <w:pPr>
        <w:pStyle w:val="FirstParagraph"/>
      </w:pPr>
      <w:r>
        <w:t xml:space="preserve">In conclusion, "</w:t>
      </w:r>
      <w:r>
        <w:rPr>
          <w:bCs/>
          <w:b/>
        </w:rPr>
        <w:t xml:space="preserve">Videographer</w:t>
      </w:r>
      <w:r>
        <w:t xml:space="preserve">" remains a highly valuable resource for aspiring and professional filmmakers alike. Its core teachings on composition, lighting, and storytelling are universal principles that transcend borders. However, as demonstrated in this report, the application of these principles varies drastically depending on geography.</w:t>
      </w:r>
    </w:p>
    <w:p>
      <w:pPr>
        <w:pStyle w:val="BodyText"/>
      </w:pPr>
      <w:r>
        <w:t xml:space="preserve">For those working in</w:t>
      </w:r>
      <w:r>
        <w:t xml:space="preserve"> </w:t>
      </w:r>
      <w:r>
        <w:rPr>
          <w:bCs/>
          <w:b/>
        </w:rPr>
        <w:t xml:space="preserve">Indonesia Jakarta</w:t>
      </w:r>
      <w:r>
        <w:t xml:space="preserve">, the book serves as a strong foundation but must be supplemented with local knowledge. The videographer must contend with unique environmental challenges like humidity and traffic noise, while also navigating complex cultural and religious landscapes. The city of</w:t>
      </w:r>
      <w:r>
        <w:t xml:space="preserve"> </w:t>
      </w:r>
      <w:r>
        <w:rPr>
          <w:bCs/>
          <w:b/>
        </w:rPr>
        <w:t xml:space="preserve">Indonesia Jakarta</w:t>
      </w:r>
      <w:r>
        <w:t xml:space="preserve">, with its relentless pace and vibrant diversity, demands a videographer who is not only technically proficient but also culturally adaptive.</w:t>
      </w:r>
    </w:p>
    <w:p>
      <w:pPr>
        <w:pStyle w:val="BodyText"/>
      </w:pPr>
      <w:r>
        <w:rPr>
          <w:iCs/>
          <w:i/>
        </w:rPr>
        <w:t xml:space="preserve">Final Verdict:</w:t>
      </w:r>
      <w:r>
        <w:t xml:space="preserve"> </w:t>
      </w:r>
      <w:r>
        <w:t xml:space="preserve">I rate "</w:t>
      </w:r>
      <w:r>
        <w:rPr>
          <w:bCs/>
          <w:b/>
        </w:rPr>
        <w:t xml:space="preserve">Videographer</w:t>
      </w:r>
      <w:r>
        <w:t xml:space="preserve">" as an essential starting point for any filmmaker. However, to truly master the craft within the dynamic context of</w:t>
      </w:r>
      <w:r>
        <w:t xml:space="preserve"> </w:t>
      </w:r>
      <w:r>
        <w:rPr>
          <w:bCs/>
          <w:b/>
        </w:rPr>
        <w:t xml:space="preserve">Indonesia Jakarta</w:t>
      </w:r>
      <w:r>
        <w:t xml:space="preserve">, one must combine this text's theoretical rigor with hands-on experience in the streets of Jakarta. The city itself is a character in every story, and understanding its specific rhythm is paramount for any successful production.</w:t>
      </w:r>
    </w:p>
    <w:bookmarkEnd w:id="28"/>
    <w:bookmarkEnd w:id="29"/>
    <w:p>
      <w:pPr>
        <w:pStyle w:val="BodyText"/>
      </w:pPr>
      <w:r>
        <w:rPr>
          <w:bCs/>
          <w:b/>
        </w:rPr>
        <w:t xml:space="preserve">Note on Sources:</w:t>
      </w:r>
      <w:r>
        <w:t xml:space="preserve"> </w:t>
      </w:r>
      <w:r>
        <w:t xml:space="preserve">This book report synthesizes general industry knowledge regarding videography practices with specific observational data from urban environments similar to and including those found in</w:t>
      </w:r>
      <w:r>
        <w:t xml:space="preserve"> </w:t>
      </w:r>
      <w:r>
        <w:rPr>
          <w:bCs/>
          <w:b/>
        </w:rPr>
        <w:t xml:space="preserve">Indonesia Jakarta</w:t>
      </w:r>
      <w:r>
        <w:t xml:space="preserve">. The analysis aims to provide a holistic view of how global techniques apply locally.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the Videographer in Indonesia Jakarta</dc:title>
  <dc:creator/>
  <dc:language>en</dc:language>
  <cp:keywords/>
  <dcterms:created xsi:type="dcterms:W3CDTF">2026-07-29T06:18:04Z</dcterms:created>
  <dcterms:modified xsi:type="dcterms:W3CDTF">2026-07-29T06:18:04Z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