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Videography</w:t>
      </w:r>
      <w:r>
        <w:t xml:space="preserve"> </w:t>
      </w:r>
      <w:r>
        <w:t xml:space="preserve">in</w:t>
      </w:r>
      <w:r>
        <w:t xml:space="preserve"> </w:t>
      </w:r>
      <w:r>
        <w:t xml:space="preserve">Iran,</w:t>
      </w:r>
      <w:r>
        <w:t xml:space="preserve"> </w:t>
      </w:r>
      <w:r>
        <w:t xml:space="preserve">Tehran</w:t>
      </w:r>
    </w:p>
    <w:bookmarkStart w:id="27" w:name="X3e62d5026d10dbf78d98dd1737c6d639a78c12a"/>
    <w:p>
      <w:pPr>
        <w:pStyle w:val="Heading1"/>
      </w:pPr>
      <w:r>
        <w:t xml:space="preserve">Book Report:</w:t>
      </w:r>
      <w:r>
        <w:br/>
      </w:r>
      <w:r>
        <w:t xml:space="preserve">The Visual Narratives of Videography in Iran, Tehran</w:t>
      </w:r>
    </w:p>
    <w:p>
      <w:pPr>
        <w:pStyle w:val="FirstParagraph"/>
      </w:pPr>
      <w:r>
        <w:rPr>
          <w:bCs/>
          <w:b/>
        </w:rPr>
        <w:t xml:space="preserve">Date:</w:t>
      </w:r>
      <w:r>
        <w:t xml:space="preserve"> </w:t>
      </w:r>
      <w:r>
        <w:t xml:space="preserve">October 26, 2023</w:t>
      </w:r>
      <w:r>
        <w:br/>
      </w:r>
    </w:p>
    <w:p>
      <w:pPr>
        <w:pStyle w:val="BodyText"/>
      </w:pPr>
      <w:r>
        <w:t xml:space="preserve">[Your Name/Analyst]</w:t>
      </w:r>
      <w:r>
        <w:br/>
      </w:r>
    </w:p>
    <w:p>
      <w:pPr>
        <w:pStyle w:val="BodyText"/>
      </w:pPr>
      <w:r>
        <w:t xml:space="preserve">Sociological and Technical Analysis of the Videographer Profession in Tehran</w:t>
      </w:r>
    </w:p>
    <w:bookmarkStart w:id="20" w:name="introduction"/>
    <w:p>
      <w:pPr>
        <w:pStyle w:val="Heading2"/>
      </w:pPr>
      <w:r>
        <w:t xml:space="preserve">1. Introduction</w:t>
      </w:r>
    </w:p>
    <w:p>
      <w:pPr>
        <w:pStyle w:val="FirstParagraph"/>
      </w:pPr>
      <w:r>
        <w:t xml:space="preserve">In recent years, the intersection of technology, art, and cultural expression has given rise to a dynamic new profession that is reshaping how narratives are constructed in the Middle East. This book report examines the multifaceted role of the</w:t>
      </w:r>
      <w:r>
        <w:t xml:space="preserve"> </w:t>
      </w:r>
      <w:r>
        <w:rPr>
          <w:bCs/>
          <w:b/>
        </w:rPr>
        <w:t xml:space="preserve">Videographer</w:t>
      </w:r>
      <w:r>
        <w:t xml:space="preserve"> </w:t>
      </w:r>
      <w:r>
        <w:t xml:space="preserve">within a specific geographic and cultural context:</w:t>
      </w:r>
      <w:r>
        <w:t xml:space="preserve"> </w:t>
      </w:r>
      <w:r>
        <w:rPr>
          <w:bCs/>
          <w:b/>
        </w:rPr>
        <w:t xml:space="preserve">Iran Tehran</w:t>
      </w:r>
      <w:r>
        <w:t xml:space="preserve">. While traditional literature on Iranian cinema often focuses on established feature films and legendary directors, this analysis shifts the focus to the emerging class of independent videographers who are documenting life, culture, and social change in one of the world's most complex capitals. The term "Videographer" here extends beyond a mere technical operator; it represents an artist, a journalist, and a cultural ambassador navigating unique constraints. By exploring this topic within</w:t>
      </w:r>
      <w:r>
        <w:t xml:space="preserve"> </w:t>
      </w:r>
      <w:r>
        <w:rPr>
          <w:bCs/>
          <w:b/>
        </w:rPr>
        <w:t xml:space="preserve">Iran Tehran</w:t>
      </w:r>
      <w:r>
        <w:t xml:space="preserve">, we gain insight into how visual media is adapting to political landscapes, technological advancements, and global connectivity.</w:t>
      </w:r>
    </w:p>
    <w:bookmarkEnd w:id="20"/>
    <w:bookmarkStart w:id="21" w:name="X5b0b3bf3ad1d2f8c2a3c6631476f0e1e0ef57af"/>
    <w:p>
      <w:pPr>
        <w:pStyle w:val="Heading2"/>
      </w:pPr>
      <w:r>
        <w:t xml:space="preserve">2. The Evolution of the Videographer in Tehran</w:t>
      </w:r>
    </w:p>
    <w:p>
      <w:pPr>
        <w:pStyle w:val="FirstParagraph"/>
      </w:pPr>
      <w:r>
        <w:t xml:space="preserve">The history of visual media in Iran is rich, dating back to early documentaries and state-sponsored productions. However, the contemporary role of the</w:t>
      </w:r>
      <w:r>
        <w:t xml:space="preserve"> </w:t>
      </w:r>
      <w:r>
        <w:rPr>
          <w:bCs/>
          <w:b/>
        </w:rPr>
        <w:t xml:space="preserve">Videographer</w:t>
      </w:r>
      <w:r>
        <w:t xml:space="preserve"> </w:t>
      </w:r>
      <w:r>
        <w:t xml:space="preserve">has undergone a radical transformation due to digital accessibility. In</w:t>
      </w:r>
      <w:r>
        <w:t xml:space="preserve"> </w:t>
      </w:r>
      <w:r>
        <w:rPr>
          <w:bCs/>
          <w:b/>
        </w:rPr>
        <w:t xml:space="preserve">Iran Tehran</w:t>
      </w:r>
      <w:r>
        <w:t xml:space="preserve">, the proliferation of high-definition cameras, drones, and editing software has democratized content creation. No longer is visual storytelling monopolized by state television or major production houses. The modern</w:t>
      </w:r>
      <w:r>
        <w:t xml:space="preserve"> </w:t>
      </w:r>
      <w:r>
        <w:rPr>
          <w:bCs/>
          <w:b/>
        </w:rPr>
        <w:t xml:space="preserve">Videographer</w:t>
      </w:r>
      <w:r>
        <w:t xml:space="preserve"> </w:t>
      </w:r>
      <w:r>
        <w:t xml:space="preserve">in Tehran operates as an agile creative entity, capable of producing cinematic quality content for social media platforms like Instagram and YouTube.</w:t>
      </w:r>
    </w:p>
    <w:p>
      <w:pPr>
        <w:pStyle w:val="BodyText"/>
      </w:pPr>
      <w:r>
        <w:t xml:space="preserve">This shift has allowed for a diverse array of voices to emerge. From wedding videographers capturing intimate family moments to street photographers-turned-videographers documenting urban decay and renewal, the profession is diverse. The capital city,</w:t>
      </w:r>
      <w:r>
        <w:t xml:space="preserve"> </w:t>
      </w:r>
      <w:r>
        <w:rPr>
          <w:bCs/>
          <w:b/>
        </w:rPr>
        <w:t xml:space="preserve">Iran Tehran</w:t>
      </w:r>
      <w:r>
        <w:t xml:space="preserve">, serves as both a backdrop and a character in these visual narratives. Its sprawling architecture, vibrant bazaars, and stark contrasts between modernity and tradition provide an endless source of material for the creative</w:t>
      </w:r>
      <w:r>
        <w:t xml:space="preserve"> </w:t>
      </w:r>
      <w:r>
        <w:rPr>
          <w:bCs/>
          <w:b/>
        </w:rPr>
        <w:t xml:space="preserve">Videographer</w:t>
      </w:r>
      <w:r>
        <w:t xml:space="preserve">.</w:t>
      </w:r>
    </w:p>
    <w:bookmarkEnd w:id="21"/>
    <w:bookmarkStart w:id="22" w:name="cultural-nuances-and-social-commentary"/>
    <w:p>
      <w:pPr>
        <w:pStyle w:val="Heading2"/>
      </w:pPr>
      <w:r>
        <w:t xml:space="preserve">3. Cultural Nuances and Social Commentary</w:t>
      </w:r>
    </w:p>
    <w:p>
      <w:pPr>
        <w:pStyle w:val="FirstParagraph"/>
      </w:pPr>
      <w:r>
        <w:t xml:space="preserve">A critical aspect of this report is understanding how the profession of a</w:t>
      </w:r>
    </w:p>
    <w:p>
      <w:pPr>
        <w:pStyle w:val="BodyText"/>
      </w:pPr>
      <w:r>
        <w:t xml:space="preserve">Videographer is influenced by cultural norms. In</w:t>
      </w:r>
      <w:r>
        <w:t xml:space="preserve"> </w:t>
      </w:r>
      <w:r>
        <w:rPr>
          <w:bCs/>
          <w:b/>
        </w:rPr>
        <w:t xml:space="preserve">Iran Tehran</w:t>
      </w:r>
      <w:r>
        <w:t xml:space="preserve">, visual media is subject to specific cultural sensitivities and regulatory frameworks. The skilled</w:t>
      </w:r>
    </w:p>
    <w:p>
      <w:pPr>
        <w:pStyle w:val="BodyText"/>
      </w:pPr>
      <w:r>
        <w:t xml:space="preserve">Videographer must possess not only technical proficiency but also deep sociological insight. They must navigate the nuances of modesty, public behavior, and political discourse while capturing authentic human experiences.</w:t>
      </w:r>
    </w:p>
    <w:p>
      <w:pPr>
        <w:pStyle w:val="BodyText"/>
      </w:pPr>
      <w:r>
        <w:t xml:space="preserve">This book report highlights that the most compelling videography from this region often relies on subtlety and metaphor. The</w:t>
      </w:r>
    </w:p>
    <w:p>
      <w:pPr>
        <w:pStyle w:val="BodyText"/>
      </w:pPr>
      <w:r>
        <w:t xml:space="preserve">Videographer becomes a master of visual poetry, using light, shadow, composition, and sound to convey emotions and stories that might be difficult to articulate verbally due to censorship or social pressure. In</w:t>
      </w:r>
      <w:r>
        <w:t xml:space="preserve"> </w:t>
      </w:r>
      <w:r>
        <w:rPr>
          <w:bCs/>
          <w:b/>
        </w:rPr>
        <w:t xml:space="preserve">Iran Tehran</w:t>
      </w:r>
      <w:r>
        <w:t xml:space="preserve">, the camera lens often acts as a mirror reflecting the inner lives of citizens, revealing hopes, struggles, and joys that exist beneath the surface of public life.</w:t>
      </w:r>
    </w:p>
    <w:bookmarkEnd w:id="22"/>
    <w:bookmarkStart w:id="23" w:name="technological-challenges-and-innovations"/>
    <w:p>
      <w:pPr>
        <w:pStyle w:val="Heading2"/>
      </w:pPr>
      <w:r>
        <w:t xml:space="preserve">4. Technological Challenges and Innovations</w:t>
      </w:r>
    </w:p>
    <w:p>
      <w:pPr>
        <w:pStyle w:val="FirstParagraph"/>
      </w:pPr>
      <w:r>
        <w:t xml:space="preserve">The professional landscape for a</w:t>
      </w:r>
      <w:r>
        <w:t xml:space="preserve"> </w:t>
      </w:r>
      <w:r>
        <w:rPr>
          <w:bCs/>
          <w:b/>
        </w:rPr>
        <w:t xml:space="preserve">Videographer</w:t>
      </w:r>
      <w:r>
        <w:t xml:space="preserve"> </w:t>
      </w:r>
      <w:r>
        <w:t xml:space="preserve">in</w:t>
      </w:r>
    </w:p>
    <w:p>
      <w:pPr>
        <w:pStyle w:val="BodyText"/>
      </w:pPr>
      <w:r>
        <w:t xml:space="preserve">Iran Tehran is also defined by technological access. While international sanctions have historically limited the availability of certain high-end equipment, local innovation and informal markets have kept pace. The modern</w:t>
      </w:r>
    </w:p>
    <w:p>
      <w:pPr>
        <w:pStyle w:val="BodyText"/>
      </w:pPr>
      <w:r>
        <w:t xml:space="preserve">Videographer in the region is often highly adaptable, utilizing a mix of imported gear and locally sourced alternatives. Furthermore, the rise of mobile videography has been significant in</w:t>
      </w:r>
      <w:r>
        <w:t xml:space="preserve"> </w:t>
      </w:r>
      <w:r>
        <w:rPr>
          <w:bCs/>
          <w:b/>
        </w:rPr>
        <w:t xml:space="preserve">Iran Tehran</w:t>
      </w:r>
      <w:r>
        <w:t xml:space="preserve">, where smartphone capabilities rival traditional cameras.</w:t>
      </w:r>
    </w:p>
    <w:p>
      <w:pPr>
        <w:pStyle w:val="BodyText"/>
      </w:pPr>
      <w:r>
        <w:t xml:space="preserve">This report emphasizes that technical skill alone is insufficient. The successful</w:t>
      </w:r>
    </w:p>
    <w:p>
      <w:pPr>
        <w:pStyle w:val="BodyText"/>
      </w:pPr>
      <w:r>
        <w:t xml:space="preserve">Videographer in this context must be a problem solver, finding creative ways to overcome logistical hurdles such as internet restrictions or equipment maintenance issues. This resilience has fostered a unique community of creators who share knowledge and resources, strengthening the professional network of videographers across the city.</w:t>
      </w:r>
    </w:p>
    <w:bookmarkEnd w:id="23"/>
    <w:bookmarkStart w:id="24" w:name="economic-impact-and-career-paths"/>
    <w:p>
      <w:pPr>
        <w:pStyle w:val="Heading2"/>
      </w:pPr>
      <w:r>
        <w:t xml:space="preserve">5. Economic Impact and Career Paths</w:t>
      </w:r>
    </w:p>
    <w:p>
      <w:pPr>
        <w:pStyle w:val="FirstParagraph"/>
      </w:pPr>
      <w:r>
        <w:t xml:space="preserve">The economic dimension of being a</w:t>
      </w:r>
      <w:r>
        <w:t xml:space="preserve"> </w:t>
      </w:r>
      <w:r>
        <w:rPr>
          <w:bCs/>
          <w:b/>
        </w:rPr>
        <w:t xml:space="preserve">Videographer</w:t>
      </w:r>
      <w:r>
        <w:t xml:space="preserve"> </w:t>
      </w:r>
      <w:r>
        <w:t xml:space="preserve">in</w:t>
      </w:r>
    </w:p>
    <w:p>
      <w:pPr>
        <w:pStyle w:val="BodyText"/>
      </w:pPr>
      <w:r>
        <w:t xml:space="preserve">Iran Tehran is increasingly viable. As brands, NGOs, and private individuals seek high-quality visual content, the demand for professional services has grown. This book report notes that videography is no longer just a niche artistic pursuit but a sustainable career path for many young Iranians in the capital.</w:t>
      </w:r>
    </w:p>
    <w:p>
      <w:pPr>
        <w:pStyle w:val="BodyText"/>
      </w:pPr>
      <w:r>
        <w:t xml:space="preserve">However, this economic opportunity comes with challenges. Fluctuating currency values and limited international payment gateways affect how</w:t>
      </w:r>
    </w:p>
    <w:p>
      <w:pPr>
        <w:pStyle w:val="BodyText"/>
      </w:pPr>
      <w:r>
        <w:t xml:space="preserve">Videographers in</w:t>
      </w:r>
      <w:r>
        <w:t xml:space="preserve"> </w:t>
      </w:r>
      <w:r>
        <w:rPr>
          <w:bCs/>
          <w:b/>
        </w:rPr>
        <w:t xml:space="preserve">Iran Tehran</w:t>
      </w:r>
      <w:r>
        <w:t xml:space="preserve"> </w:t>
      </w:r>
      <w:r>
        <w:t xml:space="preserve">conduct business with global clients. Despite these hurdles, many videographers are finding ways to collaborate internationally through digital platforms, showcasing Iranian culture to the world and bringing global trends back into local productions.</w:t>
      </w:r>
    </w:p>
    <w:bookmarkEnd w:id="24"/>
    <w:bookmarkStart w:id="25" w:name="conclusion"/>
    <w:p>
      <w:pPr>
        <w:pStyle w:val="Heading2"/>
      </w:pPr>
      <w:r>
        <w:t xml:space="preserve">6. Conclusion</w:t>
      </w:r>
    </w:p>
    <w:p>
      <w:pPr>
        <w:pStyle w:val="FirstParagraph"/>
      </w:pPr>
      <w:r>
        <w:t xml:space="preserve">In conclusion, the role of the</w:t>
      </w:r>
    </w:p>
    <w:p>
      <w:pPr>
        <w:pStyle w:val="BodyText"/>
      </w:pPr>
      <w:r>
        <w:t xml:space="preserve">Videographer in</w:t>
      </w:r>
    </w:p>
    <w:p>
      <w:pPr>
        <w:pStyle w:val="BodyText"/>
      </w:pPr>
      <w:r>
        <w:t xml:space="preserve">Iran Tehran is a testament to human creativity and adaptability. This book report has illustrated that videography in this region is not merely about recording events; it is an act of cultural preservation, social commentary, and artistic expression. The</w:t>
      </w:r>
      <w:r>
        <w:t xml:space="preserve"> </w:t>
      </w:r>
      <w:r>
        <w:rPr>
          <w:bCs/>
          <w:b/>
        </w:rPr>
        <w:t xml:space="preserve">Videographer</w:t>
      </w:r>
      <w:r>
        <w:t xml:space="preserve"> </w:t>
      </w:r>
      <w:r>
        <w:t xml:space="preserve">serves as a bridge between the local reality of</w:t>
      </w:r>
    </w:p>
    <w:p>
      <w:pPr>
        <w:pStyle w:val="BodyText"/>
      </w:pPr>
      <w:r>
        <w:t xml:space="preserve">Iran Tehran and the global audience.</w:t>
      </w:r>
    </w:p>
    <w:p>
      <w:pPr>
        <w:pStyle w:val="BodyText"/>
      </w:pPr>
      <w:r>
        <w:t xml:space="preserve">As technology continues to evolve, so too will the methods and messages of these visual storytellers. Understanding the nuances of this profession provides valuable insights into the contemporary social fabric of Iran. The stories captured by these videographers offer a window into a city that is constantly changing, challenging stereotypes, and asserting its identity on its own terms.</w:t>
      </w:r>
    </w:p>
    <w:bookmarkEnd w:id="25"/>
    <w:bookmarkStart w:id="26" w:name="recommendations-for-further-study"/>
    <w:p>
      <w:pPr>
        <w:pStyle w:val="Heading2"/>
      </w:pPr>
      <w:r>
        <w:t xml:space="preserve">7. Recommendations for Further Study</w:t>
      </w:r>
    </w:p>
    <w:p>
      <w:pPr>
        <w:pStyle w:val="FirstParagraph"/>
      </w:pPr>
      <w:r>
        <w:t xml:space="preserve">Further research should focus on the comparative analysis of videography techniques between state-sponsored media and independent creators in</w:t>
      </w:r>
      <w:r>
        <w:t xml:space="preserve"> </w:t>
      </w:r>
      <w:r>
        <w:rPr>
          <w:bCs/>
          <w:b/>
        </w:rPr>
        <w:t xml:space="preserve">Iran Tehran</w:t>
      </w:r>
      <w:r>
        <w:t xml:space="preserve">. Additionally, studies on the psychological impact of censorship on artistic expression would enrich our understanding of the challenges faced by each</w:t>
      </w:r>
    </w:p>
    <w:p>
      <w:pPr>
        <w:pStyle w:val="BodyText"/>
      </w:pPr>
      <w:r>
        <w:t xml:space="preserve">Videographer. Finally, exploring educational pathways for aspiring videographers in</w:t>
      </w:r>
    </w:p>
    <w:p>
      <w:pPr>
        <w:pStyle w:val="BodyText"/>
      </w:pPr>
      <w:r>
        <w:t xml:space="preserve">Iran Tehran could provide a roadmap for developing this vital creative industry.</w:t>
      </w:r>
    </w:p>
    <w:p>
      <w:pPr>
        <w:pStyle w:val="BodyText"/>
      </w:pPr>
      <w:r>
        <w:rPr>
          <w:iCs/>
          <w:i/>
        </w:rPr>
        <w:t xml:space="preserve">This document serves as an overview of the key themes surrounding the profession of Videography in the specific context of Iran, Tehran.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Industry of Videography in Iran, Tehran</dc:title>
  <dc:creator/>
  <dc:language>en</dc:language>
  <cp:keywords/>
  <dcterms:created xsi:type="dcterms:W3CDTF">2026-07-29T10:27:32Z</dcterms:created>
  <dcterms:modified xsi:type="dcterms:W3CDTF">2026-07-29T10:27:32Z</dcterms:modified>
</cp:coreProperties>
</file>

<file path=docProps/custom.xml><?xml version="1.0" encoding="utf-8"?>
<Properties xmlns="http://schemas.openxmlformats.org/officeDocument/2006/custom-properties" xmlns:vt="http://schemas.openxmlformats.org/officeDocument/2006/docPropsVTypes"/>
</file>