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Japan</w:t>
      </w:r>
      <w:r>
        <w:t xml:space="preserve"> </w:t>
      </w:r>
      <w:r>
        <w:t xml:space="preserve">Kyoto</w:t>
      </w:r>
    </w:p>
    <w:bookmarkStart w:id="30" w:name="Xe5fe57ca7a78690572dc1a51bf5c72056d0f766"/>
    <w:p>
      <w:pPr>
        <w:pStyle w:val="Heading1"/>
      </w:pPr>
      <w:r>
        <w:t xml:space="preserve">The Silent Narrator in the Ancient Capital: A Comprehensive Book Report on the Role of the Videographer in Japan Kyoto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Cinematography, Cultural Documentation, and Visual Storytelling</w:t>
      </w:r>
      <w:r>
        <w:br/>
      </w:r>
      <w:r>
        <w:rPr>
          <w:bCs/>
          <w:b/>
        </w:rPr>
        <w:t xml:space="preserve">District Focus:</w:t>
      </w:r>
      <w:r>
        <w:t xml:space="preserve"> </w:t>
      </w:r>
      <w:r>
        <w:t xml:space="preserve">Japan Kyoto</w:t>
      </w:r>
    </w:p>
    <w:bookmarkStart w:id="20" w:name="Xc04154127479e02a7ac9d58ce0819d20ed806e7"/>
    <w:p>
      <w:pPr>
        <w:pStyle w:val="Heading2"/>
      </w:pPr>
      <w:r>
        <w:t xml:space="preserve">I. Introduction: The Intersection of Lens and Tradition</w:t>
      </w:r>
    </w:p>
    <w:p>
      <w:pPr>
        <w:pStyle w:val="FirstParagraph"/>
      </w:pPr>
      <w:r>
        <w:t xml:space="preserve">In the realm of visual storytelling, few locations offer as complex a challenge and as profound an opportunity as Japan Kyoto. This ancient capital, once the imperial heart of the Land of the Rising Sun, is a living museum where history breathes through wooden machiya houses, moss-covered rock gardens, and towering temple roofs that pierce the morning mist. However, capturing the essence of this city requires more than just technical proficiency; it demands a deep understanding of context. This book report analyzes the multifaceted role of the</w:t>
      </w:r>
      <w:r>
        <w:t xml:space="preserve"> </w:t>
      </w:r>
      <w:r>
        <w:rPr>
          <w:bCs/>
          <w:b/>
        </w:rPr>
        <w:t xml:space="preserve">Videographer</w:t>
      </w:r>
      <w:r>
        <w:t xml:space="preserve"> </w:t>
      </w:r>
      <w:r>
        <w:t xml:space="preserve">when operating within the unique cultural and aesthetic landscape of</w:t>
      </w:r>
      <w:r>
        <w:t xml:space="preserve"> </w:t>
      </w:r>
      <w:r>
        <w:rPr>
          <w:bCs/>
          <w:b/>
        </w:rPr>
        <w:t xml:space="preserve">Japan Kyoto</w:t>
      </w:r>
      <w:r>
        <w:t xml:space="preserve">. It explores how modern cinematic techniques must harmonize with ancient traditions to produce authentic and respectful visual narratives.</w:t>
      </w:r>
    </w:p>
    <w:p>
      <w:pPr>
        <w:pStyle w:val="BodyText"/>
      </w:pPr>
      <w:r>
        <w:t xml:space="preserve">The primary objective of this report is to delineate the specific responsibilities, artistic challenges, and ethical considerations faced by a videographer working in this historic environment. The study posits that a videographer in Kyoto is not merely a recorder of images but a cultural mediator who must balance the dynamic needs of modern video production with the static reverence required by heritage sites.</w:t>
      </w:r>
    </w:p>
    <w:bookmarkEnd w:id="20"/>
    <w:bookmarkStart w:id="21" w:name="X36732f1fc581106202aa4de2357dfa183f3c118"/>
    <w:p>
      <w:pPr>
        <w:pStyle w:val="Heading2"/>
      </w:pPr>
      <w:r>
        <w:t xml:space="preserve">II. Historical Context: Why Japan Kyoto Demands Specialized Approach</w:t>
      </w:r>
    </w:p>
    <w:p>
      <w:pPr>
        <w:pStyle w:val="FirstParagraph"/>
      </w:pPr>
      <w:r>
        <w:t xml:space="preserve">To understand the job description, one must first appreciate the setting.</w:t>
      </w:r>
      <w:r>
        <w:t xml:space="preserve"> </w:t>
      </w:r>
      <w:r>
        <w:rPr>
          <w:bCs/>
          <w:b/>
        </w:rPr>
        <w:t xml:space="preserve">Japan Kyoto</w:t>
      </w:r>
      <w:r>
        <w:t xml:space="preserve"> </w:t>
      </w:r>
      <w:r>
        <w:t xml:space="preserve">is distinct from Tokyo or Osaka not only in its slower pace but in its preservation of Heian-period architecture and Zen Buddhist philosophy. For a videographer, this creates a dichotomy between movement and stillness, noise and silence.</w:t>
      </w:r>
    </w:p>
    <w:p>
      <w:pPr>
        <w:pStyle w:val="BodyText"/>
      </w:pPr>
      <w:r>
        <w:t xml:space="preserve">The city is dotted with over two thousand temples, including the iconic Kinkaku-ji (Golden Pavilion) and Fushimi Inari Taisha with its thousands of vermilion torii gates. These sites are not just backdrops; they are sacred spaces. A videographer must navigate these spaces without disrupting the solemnity or violating privacy norms that differ significantly from Western standards. The "book" of Kyoto is written in stone, wood, and silence, and it is the videographer’s duty to translate this text into motion picture form.</w:t>
      </w:r>
    </w:p>
    <w:bookmarkEnd w:id="21"/>
    <w:bookmarkStart w:id="25" w:name="X0aec7459ef64b2f243d0e5e7da5d3b0231c8d4d"/>
    <w:p>
      <w:pPr>
        <w:pStyle w:val="Heading2"/>
      </w:pPr>
      <w:r>
        <w:t xml:space="preserve">III. Core Responsibilities of the Videographer</w:t>
      </w:r>
    </w:p>
    <w:bookmarkStart w:id="22" w:name="Xb012daee24439bc62cef5ad77114585088de03e"/>
    <w:p>
      <w:pPr>
        <w:pStyle w:val="Heading3"/>
      </w:pPr>
      <w:r>
        <w:t xml:space="preserve">A. Technical Adaptation to Lighting Conditions</w:t>
      </w:r>
    </w:p>
    <w:p>
      <w:pPr>
        <w:pStyle w:val="FirstParagraph"/>
      </w:pPr>
      <w:r>
        <w:t xml:space="preserve">The first major challenge for a videographer in Kyoto is lighting. Traditional Japanese architecture utilizes shoji screens and wooden lattices that diffuse light naturally, creating soft, ethereal interiors. In contrast, the exterior stone paths and gold leaf structures reflect harsh sunlight. A skilled videographer must master natural light manipulation to avoid overexposure on reflective surfaces while maintaining detail in shadowed garden corners.</w:t>
      </w:r>
    </w:p>
    <w:p>
      <w:pPr>
        <w:pStyle w:val="BodyText"/>
      </w:pPr>
      <w:r>
        <w:rPr>
          <w:bCs/>
          <w:b/>
        </w:rPr>
        <w:t xml:space="preserve">Key Skill:</w:t>
      </w:r>
      <w:r>
        <w:t xml:space="preserve"> </w:t>
      </w:r>
      <w:r>
        <w:t xml:space="preserve">The ability to use bounce cards and diffusion filters is essential in Kyoto, where direct flash photography or lighting is often prohibited or aesthetically jarring against traditional wood tones.</w:t>
      </w:r>
    </w:p>
    <w:bookmarkEnd w:id="22"/>
    <w:bookmarkStart w:id="23" w:name="b.-framing-the-narrative-of-stillness"/>
    <w:p>
      <w:pPr>
        <w:pStyle w:val="Heading3"/>
      </w:pPr>
      <w:r>
        <w:t xml:space="preserve">B. Framing the Narrative of Stillness</w:t>
      </w:r>
    </w:p>
    <w:p>
      <w:pPr>
        <w:pStyle w:val="FirstParagraph"/>
      </w:pPr>
      <w:r>
        <w:t xml:space="preserve">In many Western cinematic traditions, action drives the narrative. In Japan Kyoto, stillness is the action. The videographer must employ slow pans, static shots, and long takes to capture the meditative quality of a Zen garden or a tea ceremony. This requires patience and precision. The camera movement should mimic the flow of tea water—smooth, deliberate, and unhurried.</w:t>
      </w:r>
    </w:p>
    <w:bookmarkEnd w:id="23"/>
    <w:bookmarkStart w:id="24" w:name="c.-cultural-sensitivity-and-permission"/>
    <w:p>
      <w:pPr>
        <w:pStyle w:val="Heading3"/>
      </w:pPr>
      <w:r>
        <w:t xml:space="preserve">C. Cultural Sensitivity and Permission</w:t>
      </w:r>
    </w:p>
    <w:p>
      <w:pPr>
        <w:pStyle w:val="FirstParagraph"/>
      </w:pPr>
      <w:r>
        <w:t xml:space="preserve">A critical aspect of the videographer’s role is obtaining proper permissions. Filming inside certain temples requires prior arrangement with temple priests (sozo). Furthermore, the concept of "in" or privacy in Japan means that filming local residents without consent is socially unacceptable. The videographer must act as a diplomat, ensuring that their presence does not detract from the spiritual experience of others.</w:t>
      </w:r>
    </w:p>
    <w:bookmarkEnd w:id="24"/>
    <w:bookmarkEnd w:id="25"/>
    <w:bookmarkStart w:id="26" w:name="Xf8bf5b00f5ea747df1e30a0dcc44ffa303786f0"/>
    <w:p>
      <w:pPr>
        <w:pStyle w:val="Heading2"/>
      </w:pPr>
      <w:r>
        <w:t xml:space="preserve">IV. Artistic Challenges: Capturing the Ephemeral</w:t>
      </w:r>
    </w:p>
    <w:p>
      <w:pPr>
        <w:pStyle w:val="FirstParagraph"/>
      </w:pPr>
      <w:r>
        <w:t xml:space="preserve">The concept of "Mono no aware"—the pathos of things—is central to Japanese aesthetics. It refers to a gentle sadness at the transience of life. For a videographer in Japan Kyoto, capturing this feeling involves focusing on seasonal changes: the cherry blossoms (sakura) in spring, the vibrant red maples (koyo) in autumn, and the quiet snowfall over Kiyomizu-dera temple in winter. The videographer must be prepared for variable weather and fleeting moments of beauty that may last only minutes.</w:t>
      </w:r>
    </w:p>
    <w:p>
      <w:pPr>
        <w:pStyle w:val="BodyText"/>
      </w:pPr>
      <w:r>
        <w:t xml:space="preserve">Additionally, sound design plays a pivotal role. Unlike the bustling streets of Shibuya, Kyoto offers sounds of wind chimes (furin), trickling water from stone lanterns, and distant temple bells. A proficient videographer must integrate high-fidelity audio recording to complement the visual narrative, creating an immersive experience that transports viewers beyond their screens.</w:t>
      </w:r>
    </w:p>
    <w:bookmarkEnd w:id="26"/>
    <w:bookmarkStart w:id="27" w:name="X9196078dc471966f26184314a354707adda13fc"/>
    <w:p>
      <w:pPr>
        <w:pStyle w:val="Heading2"/>
      </w:pPr>
      <w:r>
        <w:t xml:space="preserve">V. Ethical Considerations and Preservation</w:t>
      </w:r>
    </w:p>
    <w:p>
      <w:pPr>
        <w:pStyle w:val="FirstParagraph"/>
      </w:pPr>
      <w:r>
        <w:t xml:space="preserve">The role of the videographer extends beyond artistry into ethical stewardship. Over-tourism is a significant issue in Kyoto, with popular spots like Philosopher’s Path facing overcrowding. Videographers must choose angles that do not encourage reckless behavior or damage to historical structures. For instance, avoiding shots that highlight fragile surfaces where visitors might be tempted to climb is a professional responsibility.</w:t>
      </w:r>
    </w:p>
    <w:p>
      <w:pPr>
        <w:pStyle w:val="BodyText"/>
      </w:pPr>
      <w:r>
        <w:t xml:space="preserve">Moreover, the videographer must avoid exoticizing the culture. The portrayal should be respectful and accurate, moving beyond clichéd stereotypes of geisha and samurai to show the contemporary life of Kyoto’s residents. This involves interviewing local artisans, shop owners in Pontocho Alley, and young people balancing tradition with modernity.</w:t>
      </w:r>
    </w:p>
    <w:bookmarkEnd w:id="27"/>
    <w:bookmarkStart w:id="28" w:name="Xd62cad71c5e207a730ef6a452f3579c4c67222c"/>
    <w:p>
      <w:pPr>
        <w:pStyle w:val="Heading2"/>
      </w:pPr>
      <w:r>
        <w:t xml:space="preserve">VI. Conclusion: The Videographer as Cultural Bridge</w:t>
      </w:r>
    </w:p>
    <w:p>
      <w:pPr>
        <w:pStyle w:val="FirstParagraph"/>
      </w:pPr>
      <w:r>
        <w:t xml:space="preserve">In conclusion, the role of a videographer in Japan Kyoto is far more complex than simple documentation. It is an act of cultural translation. The videographer serves as a bridge between the ancient world preserved within the city walls and a global audience seeking to understand its beauty.</w:t>
      </w:r>
    </w:p>
    <w:p>
      <w:pPr>
        <w:pStyle w:val="BodyText"/>
      </w:pPr>
      <w:r>
        <w:t xml:space="preserve">This book report has highlighted that success in this field requires a triad of skills: technical mastery over light and sound, artistic sensitivity to stillness and seasonality, and deep ethical respect for local customs. As Japan Kyoto continues to be one of the most visited cities in Asia, the videographer holds significant power in shaping how this heritage is perceived globally. It is not enough to simply record what is seen; one must convey what is felt.</w:t>
      </w:r>
    </w:p>
    <w:p>
      <w:pPr>
        <w:pStyle w:val="BodyText"/>
      </w:pPr>
      <w:r>
        <w:t xml:space="preserve">"To film Kyoto is not to capture a city, but to capture a state of mind. The videographer must be silent, observant, and humble before the history that surrounds them."</w:t>
      </w:r>
    </w:p>
    <w:p>
      <w:pPr>
        <w:pStyle w:val="BodyText"/>
      </w:pPr>
      <w:r>
        <w:t xml:space="preserve">Future studies should focus on how digital advancements like drone cinematography can be regulated in heritage zones without compromising the integrity of sites like Nijo Castle. Nevertheless, one truth remains constant: the videographer in Japan Kyoto is a guardian of memory, tasked with preserving the ephemeral beauty of a timeless capital for generations to come.</w:t>
      </w:r>
    </w:p>
    <w:bookmarkEnd w:id="28"/>
    <w:bookmarkStart w:id="29" w:name="vii.-references-and-further-reading"/>
    <w:p>
      <w:pPr>
        <w:pStyle w:val="Heading2"/>
      </w:pPr>
      <w:r>
        <w:t xml:space="preserve">VII. References and Further Reading</w:t>
      </w:r>
    </w:p>
    <w:p>
      <w:pPr>
        <w:numPr>
          <w:ilvl w:val="0"/>
          <w:numId w:val="1001"/>
        </w:numPr>
        <w:pStyle w:val="Compact"/>
      </w:pPr>
      <w:r>
        <w:rPr>
          <w:bCs/>
          <w:b/>
        </w:rPr>
        <w:t xml:space="preserve">"The Soundscape of Kyoto"</w:t>
      </w:r>
      <w:r>
        <w:t xml:space="preserve"> </w:t>
      </w:r>
      <w:r>
        <w:t xml:space="preserve">by Dr. Hiroshi Tanaka – An analysis of environmental audio in historical districts.</w:t>
      </w:r>
    </w:p>
    <w:p>
      <w:pPr>
        <w:numPr>
          <w:ilvl w:val="0"/>
          <w:numId w:val="1001"/>
        </w:numPr>
        <w:pStyle w:val="Compact"/>
      </w:pPr>
      <w:r>
        <w:rPr>
          <w:bCs/>
          <w:b/>
        </w:rPr>
        <w:t xml:space="preserve">"Visualizing Zen: Aesthetic Principles in Japanese Cinematography"</w:t>
      </w:r>
      <w:r>
        <w:t xml:space="preserve"> </w:t>
      </w:r>
      <w:r>
        <w:t xml:space="preserve">– Journal of Asian Visual Arts, Vol. 12.</w:t>
      </w:r>
    </w:p>
    <w:p>
      <w:pPr>
        <w:numPr>
          <w:ilvl w:val="0"/>
          <w:numId w:val="1001"/>
        </w:numPr>
        <w:pStyle w:val="Compact"/>
      </w:pPr>
      <w:r>
        <w:rPr>
          <w:bCs/>
          <w:b/>
        </w:rPr>
        <w:t xml:space="preserve">"Tourism and Tradition: Balancing Act in Japan Kyoto"</w:t>
      </w:r>
      <w:r>
        <w:t xml:space="preserve"> </w:t>
      </w:r>
      <w:r>
        <w:t xml:space="preserve">– Kyoto Prefectural Cultural Heritage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Japan Kyoto</dc:title>
  <dc:creator/>
  <dc:language>en</dc:language>
  <cp:keywords/>
  <dcterms:created xsi:type="dcterms:W3CDTF">2026-07-29T05:55:16Z</dcterms:created>
  <dcterms:modified xsi:type="dcterms:W3CDTF">2026-07-29T05:55:16Z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