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a</w:t>
      </w:r>
      <w:r>
        <w:t xml:space="preserve"> </w:t>
      </w:r>
      <w:r>
        <w:t xml:space="preserve">Dynamic</w:t>
      </w:r>
      <w:r>
        <w:t xml:space="preserve"> </w:t>
      </w:r>
      <w:r>
        <w:t xml:space="preserve">Metropolis</w:t>
      </w:r>
    </w:p>
    <w:bookmarkStart w:id="26" w:name="Xc65e9fbb2cc59a067b3fe5f8b7441237c494678"/>
    <w:p>
      <w:pPr>
        <w:pStyle w:val="Heading1"/>
      </w:pPr>
      <w:r>
        <w:t xml:space="preserve">Book Report: The Art of Visual Storytelling in a Dynamic Metropolis</w:t>
      </w:r>
    </w:p>
    <w:p>
      <w:pPr>
        <w:pStyle w:val="FirstParagraph"/>
      </w:pPr>
      <w:r>
        <w:rPr>
          <w:bCs/>
          <w:b/>
        </w:rPr>
        <w:t xml:space="preserve">Subject:</w:t>
      </w:r>
      <w:r>
        <w:t xml:space="preserve"> </w:t>
      </w:r>
      <w:r>
        <w:t xml:space="preserve">Videography in the Context of Urban Media Production</w:t>
      </w:r>
    </w:p>
    <w:p>
      <w:pPr>
        <w:pStyle w:val="BodyText"/>
      </w:pPr>
      <w:r>
        <w:rPr>
          <w:bCs/>
          <w:b/>
        </w:rPr>
        <w:t xml:space="preserve">Date:</w:t>
      </w:r>
      <w:r>
        <w:t xml:space="preserve"> </w:t>
      </w:r>
      <w:r>
        <w:t xml:space="preserve">October 26, 2023</w:t>
      </w:r>
    </w:p>
    <w:p>
      <w:pPr>
        <w:pStyle w:val="BodyText"/>
      </w:pPr>
      <w:r>
        <w:rPr>
          <w:bCs/>
          <w:b/>
        </w:rPr>
        <w:t xml:space="preserve">Focal Region:</w:t>
      </w:r>
    </w:p>
    <w:p>
      <w:r>
        <w:pict>
          <v:rect style="width:0;height:1.5pt" o:hralign="center" o:hrstd="t" o:hr="t"/>
        </w:pict>
      </w:r>
    </w:p>
    <w:bookmarkStart w:id="20" w:name="X0d654cf00de2aa13f546354bc8364a49ab64404"/>
    <w:p>
      <w:pPr>
        <w:pStyle w:val="Heading3"/>
      </w:pPr>
      <w:r>
        <w:t xml:space="preserve">I. Introduction and Overview of the Book Report Structure</w:t>
      </w:r>
    </w:p>
    <w:p>
      <w:pPr>
        <w:pStyle w:val="FirstParagraph"/>
      </w:pPr>
      <w:r>
        <w:t xml:space="preserve">This document serves as a comprehensive analysis and synthesis of key concepts related to professional videography, specifically tailored to the unique environmental, cultural, and technical demands found in Osaka, Japan. The purpose of this report is not merely to list techniques but to explore how a skilled videographer must adapt their craft when operating within one of Asia’s most vibrant metropolitan areas. By examining the intersection of traditional Japanese aesthetics with modern urban energy, this Book Report provides actionable insights for media professionals aiming to produce high-quality visual content in Japan Osaka. The following sections delve into the specific challenges, opportunities, and stylistic considerations that define videography in this region.</w:t>
      </w:r>
    </w:p>
    <w:bookmarkEnd w:id="20"/>
    <w:bookmarkStart w:id="21" w:name="ii.-understanding-the-videographers-role"/>
    <w:p>
      <w:pPr>
        <w:pStyle w:val="Heading3"/>
      </w:pPr>
      <w:r>
        <w:t xml:space="preserve">II. Understanding the Videographer’s Role</w:t>
      </w:r>
    </w:p>
    <w:p>
      <w:pPr>
        <w:pStyle w:val="FirstParagraph"/>
      </w:pPr>
      <w:r>
        <w:t xml:space="preserve">A videographer is far more than a camera operator; they are visual storytellers who must navigate complex narratives through movement, lighting, and composition. In the context of this Book Report, we define the videographer as a hybrid artist-technician whose primary goal is to capture reality while shaping it into a compelling visual language. This role requires technical mastery over equipment such as DSLRs, mirrorless cameras, drones, and stabilizing rigs. However, beyond gear proficiency, the videographer must possess cultural intelligence. In Japan Osaka, where tradition coexists with hyper-modernity in Shinsaibashi or Namba districts this balance is particularly delicate.</w:t>
      </w:r>
    </w:p>
    <w:p>
      <w:pPr>
        <w:pStyle w:val="BodyText"/>
      </w:pPr>
      <w:r>
        <w:t xml:space="preserve">The core responsibilities of a videographer include pre-production planning (storyboarding and location scouting), on-set direction (guiding subjects for natural performance), and post-production oversight (color grading, sound design, and editing). When working in Japan Osaka, these tasks are complicated by strict filming regulations in public spaces. For instance, capturing footage in crowded areas like Dotonbori requires patience, permits where necessary to respect local privacy laws while ensuring the dynamic atmosphere of the city is preserved.</w:t>
      </w:r>
    </w:p>
    <w:bookmarkEnd w:id="21"/>
    <w:bookmarkStart w:id="22" w:name="iii.-the-unique-context-of-japan-osaka"/>
    <w:p>
      <w:pPr>
        <w:pStyle w:val="Heading3"/>
      </w:pPr>
      <w:r>
        <w:t xml:space="preserve">III. The Unique Context of Japan Osaka</w:t>
      </w:r>
    </w:p>
    <w:p>
      <w:pPr>
        <w:pStyle w:val="FirstParagraph"/>
      </w:pPr>
      <w:r>
        <w:t xml:space="preserve">Osaka presents a distinct visual landscape that differs significantly from Tokyo or Kyoto. Known as "Japan's Kitchen," Osaka exudes warmth, humor, and a bustling energy that demands a specific cinematic approach. This aspect of the Book Report highlights why understanding the local context is crucial for any videographer.</w:t>
      </w:r>
    </w:p>
    <w:p>
      <w:pPr>
        <w:pStyle w:val="BodyText"/>
      </w:pPr>
      <w:r>
        <w:rPr>
          <w:bCs/>
          <w:b/>
        </w:rPr>
        <w:t xml:space="preserve">1. Visual Identity and Atmosphere:</w:t>
      </w:r>
      <w:r>
        <w:t xml:space="preserve"> </w:t>
      </w:r>
      <w:r>
        <w:t xml:space="preserve">Osaka’s neon-lit streets at night offer high-contrast lighting scenarios ideal for dramatic videography. The iconic Glico Man sign, surrounded by dense crowds, provides a challenging yet rewarding subject for establishing shots. A videographer must master low-light performance and fast shutter speeds to freeze motion in busy environments.</w:t>
      </w:r>
    </w:p>
    <w:p>
      <w:pPr>
        <w:pStyle w:val="BodyText"/>
      </w:pPr>
      <w:r>
        <w:rPr>
          <w:bCs/>
          <w:b/>
        </w:rPr>
        <w:t xml:space="preserve">2. Cultural Nuances:</w:t>
      </w:r>
      <w:r>
        <w:t xml:space="preserve"> </w:t>
      </w:r>
      <w:r>
        <w:t xml:space="preserve">Japanese culture emphasizes harmony (wa) and respect (sonkei). A videographer must be mindful of these values when filming people on the street. Unlike Western styles that may embrace direct confrontation or intrusive angles, a successful approach in Japan Osaka involves observational techniques, using long lenses to capture candid moments without disrupting the flow of daily life. This subtlety is a hallmark of professional videography in this region.</w:t>
      </w:r>
    </w:p>
    <w:p>
      <w:pPr>
        <w:pStyle w:val="BodyText"/>
      </w:pPr>
      <w:r>
        <w:rPr>
          <w:bCs/>
          <w:b/>
        </w:rPr>
        <w:t xml:space="preserve">3. Seasonal and Temporal Variations:</w:t>
      </w:r>
      <w:r>
        <w:t xml:space="preserve"> </w:t>
      </w:r>
      <w:r>
        <w:t xml:space="preserve">Osaka experiences distinct seasons, each offering unique lighting conditions. Cherry blossom season (sakura) requires soft, pastel color palettes to capture the ethereal beauty of parks like Minoo Park or Osaka Castle grounds. Conversely, summer festivals (matsuri) demand high-speed video capabilities to capture fireworks and energetic dance performances.</w:t>
      </w:r>
    </w:p>
    <w:bookmarkEnd w:id="22"/>
    <w:bookmarkStart w:id="23" w:name="iv.-technical-challenges-and-solutions"/>
    <w:p>
      <w:pPr>
        <w:pStyle w:val="Heading3"/>
      </w:pPr>
      <w:r>
        <w:t xml:space="preserve">IV. Technical Challenges and Solutions</w:t>
      </w:r>
    </w:p>
    <w:p>
      <w:pPr>
        <w:pStyle w:val="FirstParagraph"/>
      </w:pPr>
      <w:r>
        <w:t xml:space="preserve">The Book Report identifies several technical hurdles specific to videography in Japan Osaka:</w:t>
      </w:r>
    </w:p>
    <w:p>
      <w:pPr>
        <w:numPr>
          <w:ilvl w:val="0"/>
          <w:numId w:val="1001"/>
        </w:numPr>
        <w:pStyle w:val="Compact"/>
      </w:pPr>
      <w:r>
        <w:rPr>
          <w:bCs/>
          <w:b/>
        </w:rPr>
        <w:t xml:space="preserve">Packaging and Transport:</w:t>
      </w:r>
      <w:r>
        <w:t xml:space="preserve"> </w:t>
      </w:r>
      <w:r>
        <w:t xml:space="preserve">Public transportation, particularly the subway system, is extensive but crowded. Videographers must use compact, lightweight gear packages. Mirrorless systems with prime lenses are often preferred over bulky DSLR setups.</w:t>
      </w:r>
    </w:p>
    <w:p>
      <w:pPr>
        <w:numPr>
          <w:ilvl w:val="0"/>
          <w:numId w:val="1001"/>
        </w:numPr>
        <w:pStyle w:val="Compact"/>
      </w:pPr>
      <w:r>
        <w:rPr>
          <w:bCs/>
          <w:b/>
        </w:rPr>
        <w:t xml:space="preserve">Audio Recording:</w:t>
      </w:r>
      <w:r>
        <w:t xml:space="preserve"> </w:t>
      </w:r>
      <w:r>
        <w:t xml:space="preserve">Osaka is noisy. Street vendors in Kuromon Ichiba Market or traffic in Umeda create significant background noise. High-quality directional microphones and windshields are essential for clear dialogue capture.</w:t>
      </w:r>
    </w:p>
    <w:p>
      <w:pPr>
        <w:numPr>
          <w:ilvl w:val="0"/>
          <w:numId w:val="1001"/>
        </w:numPr>
        <w:pStyle w:val="Compact"/>
      </w:pPr>
      <w:r>
        <w:rPr>
          <w:bCs/>
          <w:b/>
        </w:rPr>
        <w:t xml:space="preserve">Licensing Permits:</w:t>
      </w:r>
      <w:r>
        <w:t xml:space="preserve"> </w:t>
      </w:r>
      <w:r>
        <w:t xml:space="preserve">Filming indoors, especially in department stores like Daimaru or Shinsaibashi-suji Shopping Arcade, usually requires prior permission from management. A professional videographer must carry business cards (meishi) and polite scripts in Japanese to request access efficiently.</w:t>
      </w:r>
    </w:p>
    <w:bookmarkEnd w:id="23"/>
    <w:bookmarkStart w:id="24" w:name="X7c7ba48a3f7033872abfaef76d584f033c7b6b6"/>
    <w:p>
      <w:pPr>
        <w:pStyle w:val="Heading3"/>
      </w:pPr>
      <w:r>
        <w:t xml:space="preserve">V. Stylistic Recommendations for Videographers</w:t>
      </w:r>
    </w:p>
    <w:p>
      <w:pPr>
        <w:pStyle w:val="FirstParagraph"/>
      </w:pPr>
      <w:r>
        <w:t xml:space="preserve">To create authentic content in Japan Osaka, videographers should consider the following stylistic elements:</w:t>
      </w:r>
    </w:p>
    <w:p>
      <w:pPr>
        <w:numPr>
          <w:ilvl w:val="0"/>
          <w:numId w:val="1002"/>
        </w:numPr>
        <w:pStyle w:val="Compact"/>
      </w:pPr>
      <w:r>
        <w:rPr>
          <w:bCs/>
          <w:b/>
        </w:rPr>
        <w:t xml:space="preserve">Movement:</w:t>
      </w:r>
      <w:r>
        <w:t xml:space="preserve"> </w:t>
      </w:r>
      <w:r>
        <w:t xml:space="preserve">Use smooth gimbal movements to reflect the orderly yet fast-paced nature of city life. Avoid shaky handheld footage unless it serves a specific documentary realism purpose.</w:t>
      </w:r>
    </w:p>
    <w:p>
      <w:pPr>
        <w:numPr>
          <w:ilvl w:val="0"/>
          <w:numId w:val="1002"/>
        </w:numPr>
        <w:pStyle w:val="Compact"/>
      </w:pPr>
      <w:r>
        <w:rPr>
          <w:bCs/>
          <w:b/>
        </w:rPr>
        <w:t xml:space="preserve">Framing:</w:t>
      </w:r>
      <w:r>
        <w:t xml:space="preserve"> </w:t>
      </w:r>
      <w:r>
        <w:t xml:space="preserve">Utilize traditional Japanese framing techniques such as negative space (ma) to convey emotion and scale. Wide shots of Osaka Castle contrasted with tight close-ups of local cuisine can tell a richer story.</w:t>
      </w:r>
    </w:p>
    <w:p>
      <w:pPr>
        <w:numPr>
          <w:ilvl w:val="0"/>
          <w:numId w:val="1002"/>
        </w:numPr>
        <w:pStyle w:val="Compact"/>
      </w:pPr>
      <w:r>
        <w:rPr>
          <w:bCs/>
          <w:b/>
        </w:rPr>
        <w:t xml:space="preserve">Pacing:</w:t>
      </w:r>
      <w:r>
        <w:t xml:space="preserve"> </w:t>
      </w:r>
      <w:r>
        <w:t xml:space="preserve">Edit sequences to match the rhythm of Osaka life—fast during festival scenes, slower during contemplative moments in temple gardens like Shitennoji.</w:t>
      </w:r>
    </w:p>
    <w:bookmarkEnd w:id="24"/>
    <w:bookmarkStart w:id="25" w:name="vii.-conclusion"/>
    <w:p>
      <w:pPr>
        <w:pStyle w:val="Heading3"/>
      </w:pPr>
      <w:r>
        <w:t xml:space="preserve">VII. Conclusion</w:t>
      </w:r>
    </w:p>
    <w:p>
      <w:pPr>
        <w:pStyle w:val="FirstParagraph"/>
      </w:pPr>
      <w:r>
        <w:t xml:space="preserve">This Book Report concludes that videography in Japan Osaka is a multifaceted discipline requiring a blend of technical skill, cultural sensitivity, and artistic vision. The videographer must act as both an observer and a participant, respecting the local customs while capturing the essence of this dynamic city. By adhering to the guidelines presented herein—understanding the unique visual identity of Osaka, navigating logistical challenges with precision, and embracing local aesthetic principles—professionals can produce impactful visual narratives that resonate with both domestic and international audiences. The interplay between tradition and modernity in Osaka offers endless possibilities for creative exploration, making it an ideal location for aspiring and established videographers alike.</w:t>
      </w:r>
    </w:p>
    <w:p>
      <w:pPr>
        <w:pStyle w:val="BodyText"/>
      </w:pPr>
      <w:r>
        <w:rPr>
          <w:iCs/>
          <w:i/>
        </w:rPr>
        <w:t xml:space="preserve">Note: This document is structured as a formal Book Report analysis focusing on the practical application of videography within the specific geographic and cultural context of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Visual Storytelling in a Dynamic Metropolis</dc:title>
  <dc:creator/>
  <cp:keywords/>
  <dcterms:created xsi:type="dcterms:W3CDTF">2026-07-29T13:19:26Z</dcterms:created>
  <dcterms:modified xsi:type="dcterms:W3CDTF">2026-07-29T13:19:26Z</dcterms:modified>
</cp:coreProperties>
</file>

<file path=docProps/custom.xml><?xml version="1.0" encoding="utf-8"?>
<Properties xmlns="http://schemas.openxmlformats.org/officeDocument/2006/custom-properties" xmlns:vt="http://schemas.openxmlformats.org/officeDocument/2006/docPropsVTypes"/>
</file>