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Sudan</w:t>
      </w:r>
      <w:r>
        <w:t xml:space="preserve"> </w:t>
      </w:r>
      <w:r>
        <w:t xml:space="preserve">Khartoum</w:t>
      </w:r>
    </w:p>
    <w:bookmarkStart w:id="20" w:name="title"/>
    <w:p>
      <w:pPr>
        <w:pStyle w:val="Heading3"/>
      </w:pPr>
      <w:r>
        <w:rPr>
          <w:bCs/>
          <w:b/>
        </w:rPr>
        <w:t xml:space="preserve">Title:</w:t>
      </w:r>
    </w:p>
    <w:p>
      <w:pPr>
        <w:pStyle w:val="FirstParagraph"/>
      </w:pPr>
      <w:r>
        <w:t xml:space="preserve">The Silent Witness: Visual Storytelling in the Heart of Africa</w:t>
      </w:r>
      <w:r>
        <w:br/>
      </w:r>
      <w:r>
        <w:br/>
      </w:r>
    </w:p>
    <w:p>
      <w:pPr>
        <w:pStyle w:val="BodyText"/>
      </w:pPr>
      <w:r>
        <w:rPr>
          <w:bCs/>
          <w:b/>
        </w:rPr>
        <w:t xml:space="preserve">Type of Document:</w:t>
      </w:r>
    </w:p>
    <w:p>
      <w:pPr>
        <w:pStyle w:val="BodyText"/>
      </w:pPr>
      <w:r>
        <w:t xml:space="preserve">A Comprehensive Book Report and Cultural Analysis</w:t>
      </w:r>
      <w:r>
        <w:br/>
      </w:r>
      <w:r>
        <w:br/>
      </w:r>
    </w:p>
    <w:p>
      <w:pPr>
        <w:pStyle w:val="BodyText"/>
      </w:pPr>
      <w:r>
        <w:rPr>
          <w:bCs/>
          <w:b/>
        </w:rPr>
        <w:t xml:space="preserve">Subject Focus:Videographer, Sudan Khartoum&lt; br &gt;&lt; br &gt;</w:t>
      </w:r>
    </w:p>
    <w:p>
      <w:pPr>
        <w:pStyle w:val="BodyText"/>
      </w:pPr>
      <w:r>
        <w:t xml:space="preserve">&lt; strong &gt;Date :October 26, 2023</w:t>
      </w:r>
      <w:r>
        <w:br/>
      </w:r>
    </w:p>
    <w:bookmarkEnd w:id="20"/>
    <w:bookmarkStart w:id="29" w:name="X422215217eea13f3e80f54ccd9692efade7288e"/>
    <w:p>
      <w:pPr>
        <w:pStyle w:val="Heading1"/>
      </w:pPr>
      <w:r>
        <w:t xml:space="preserve">The Silent Witness: Visual Storytelling in the Heart of Africa</w:t>
      </w:r>
    </w:p>
    <w:p>
      <w:pPr>
        <w:pStyle w:val="FirstParagraph"/>
      </w:pPr>
      <w:r>
        <w:rPr>
          <w:iCs/>
          <w:i/>
        </w:rPr>
        <w:t xml:space="preserve">A Book Report analyzing the role, evolution, and cultural significance of Videography within Sudan Khartoum.</w:t>
      </w:r>
    </w:p>
    <w:bookmarkStart w:id="21" w:name="i.-introduction"/>
    <w:p>
      <w:pPr>
        <w:pStyle w:val="Heading2"/>
      </w:pPr>
      <w:r>
        <w:t xml:space="preserve">I. Introduction</w:t>
      </w:r>
    </w:p>
    <w:p>
      <w:pPr>
        <w:pStyle w:val="FirstParagraph"/>
      </w:pPr>
      <w:r>
        <w:t xml:space="preserve">The convergence of narrative art and technological precision defines the modern era of visual media. In this report, we examine the multifaceted role of a</w:t>
      </w:r>
      <w:r>
        <w:t xml:space="preserve"> </w:t>
      </w:r>
      <w:r>
        <w:rPr>
          <w:bCs/>
          <w:b/>
        </w:rPr>
        <w:t xml:space="preserve">Videographer</w:t>
      </w:r>
      <w:r>
        <w:t xml:space="preserve">, not merely as a technician operating cameras, but as a chronicler of history, culture, and human emotion. This analysis is specifically contextualized within</w:t>
      </w:r>
      <w:r>
        <w:t xml:space="preserve"> </w:t>
      </w:r>
      <w:r>
        <w:rPr>
          <w:bCs/>
          <w:b/>
        </w:rPr>
        <w:t xml:space="preserve">Sudan Khartoum</w:t>
      </w:r>
      <w:r>
        <w:t xml:space="preserve">, the bustling capital where the Blue Nile and White Nile meet. The city serves as a vibrant canvas for storytelling, where traditional rhythms intersect with modern aspirations. By exploring the book's themes through this geographical lens, we uncover how videography acts as a bridge between Sudan’s rich heritage and its dynamic future.</w:t>
      </w:r>
    </w:p>
    <w:bookmarkEnd w:id="21"/>
    <w:bookmarkStart w:id="22" w:name="X56edfb9c4a9568b120fe052b3cce29f42d12c26"/>
    <w:p>
      <w:pPr>
        <w:pStyle w:val="Heading2"/>
      </w:pPr>
      <w:r>
        <w:t xml:space="preserve">II. Overview of the Core Subject: The Videographer</w:t>
      </w:r>
    </w:p>
    <w:p>
      <w:pPr>
        <w:pStyle w:val="FirstParagraph"/>
      </w:pPr>
      <w:r>
        <w:t xml:space="preserve">The text posits that a</w:t>
      </w:r>
      <w:r>
        <w:t xml:space="preserve"> </w:t>
      </w:r>
      <w:r>
        <w:rPr>
          <w:bCs/>
          <w:b/>
        </w:rPr>
        <w:t xml:space="preserve">Videographer</w:t>
      </w:r>
      <w:r>
        <w:t xml:space="preserve"> </w:t>
      </w:r>
      <w:r>
        <w:t xml:space="preserve">is more than an observer; they are an active participant in shaping public perception. Unlike photography, which captures a singular moment, videography captures time, movement, and sound—a triad essential for conveying the full depth of human experience. The book emphasizes that technical proficiency with lenses and lighting is only the baseline. The true skill lies in "visual empathy"—the ability to anticipate emotional beats and narrative arcs without intruding on the subject's privacy.</w:t>
      </w:r>
    </w:p>
    <w:p>
      <w:pPr>
        <w:pStyle w:val="BodyText"/>
      </w:pPr>
      <w:r>
        <w:t xml:space="preserve">In the context of professional documentation, videographers are tasked with preserving memory. Whether it is a corporate event, a wedding ceremony, or a documentary film, the videographer’s primary objective is to create an archival record that retains emotional resonance. The book argues that in an age of fleeting digital content, the thoughtful</w:t>
      </w:r>
      <w:r>
        <w:t xml:space="preserve"> </w:t>
      </w:r>
      <w:r>
        <w:rPr>
          <w:bCs/>
          <w:b/>
        </w:rPr>
        <w:t xml:space="preserve">Videographer</w:t>
      </w:r>
      <w:r>
        <w:t xml:space="preserve"> </w:t>
      </w:r>
      <w:r>
        <w:t xml:space="preserve">creates lasting legacy artifacts.</w:t>
      </w:r>
    </w:p>
    <w:bookmarkEnd w:id="22"/>
    <w:bookmarkStart w:id="25" w:name="iii.-contextual-analysis-sudan-khartoum"/>
    <w:p>
      <w:pPr>
        <w:pStyle w:val="Heading2"/>
      </w:pPr>
      <w:r>
        <w:t xml:space="preserve">III. Contextual Analysis: Sudan Khartoum</w:t>
      </w:r>
    </w:p>
    <w:p>
      <w:pPr>
        <w:pStyle w:val="FirstParagraph"/>
      </w:pPr>
      <w:r>
        <w:t xml:space="preserve">To fully appreciate the scope of videography, one must understand the unique environment of its setting. This report focuses on</w:t>
      </w:r>
      <w:r>
        <w:t xml:space="preserve"> </w:t>
      </w:r>
      <w:r>
        <w:rPr>
          <w:bCs/>
          <w:b/>
        </w:rPr>
        <w:t xml:space="preserve">Sudan Khartoum</w:t>
      </w:r>
      <w:r>
        <w:t xml:space="preserve">, a city defined by its geography and its people. Located at the confluence of two major rivers, Khartoum is often referred to as "the Triangle" due to the shape formed by land and water. The city is a microcosm of Sudan itself: diverse, resilient, and historically significant.</w:t>
      </w:r>
    </w:p>
    <w:bookmarkStart w:id="23" w:name="a.-the-cultural-landscape"/>
    <w:p>
      <w:pPr>
        <w:pStyle w:val="Heading3"/>
      </w:pPr>
      <w:r>
        <w:t xml:space="preserve">A. The Cultural Landscape</w:t>
      </w:r>
    </w:p>
    <w:p>
      <w:pPr>
        <w:pStyle w:val="FirstParagraph"/>
      </w:pPr>
      <w:r>
        <w:t xml:space="preserve">The cultural fabric of</w:t>
      </w:r>
      <w:r>
        <w:t xml:space="preserve"> </w:t>
      </w:r>
      <w:r>
        <w:rPr>
          <w:bCs/>
          <w:b/>
        </w:rPr>
        <w:t xml:space="preserve">Sudan Khartoum</w:t>
      </w:r>
      <w:r>
        <w:t xml:space="preserve"> </w:t>
      </w:r>
      <w:r>
        <w:t xml:space="preserve">is intricate. It blends Arab heritage with African influences, creating a unique socio-cultural identity that is difficult to capture without skilled visual storytelling. The book highlights how local traditions—such as the vibrant markets of Omdurman across the river, the architectural beauty of downtown Khartoum, and the communal gatherings in residential neighborhoods—provide rich visual素材 (material) for videographers. However, these scenes are often transient; a festival lasts only hours, yet a</w:t>
      </w:r>
      <w:r>
        <w:t xml:space="preserve"> </w:t>
      </w:r>
      <w:r>
        <w:rPr>
          <w:bCs/>
          <w:b/>
        </w:rPr>
        <w:t xml:space="preserve">Videographer</w:t>
      </w:r>
      <w:r>
        <w:t xml:space="preserve"> </w:t>
      </w:r>
      <w:r>
        <w:t xml:space="preserve">can preserve its energy for generations.</w:t>
      </w:r>
    </w:p>
    <w:bookmarkEnd w:id="23"/>
    <w:bookmarkStart w:id="24" w:name="b.-historical-resilience"/>
    <w:p>
      <w:pPr>
        <w:pStyle w:val="Heading3"/>
      </w:pPr>
      <w:r>
        <w:t xml:space="preserve">B. Historical Resilience</w:t>
      </w:r>
    </w:p>
    <w:p>
      <w:pPr>
        <w:pStyle w:val="FirstParagraph"/>
      </w:pPr>
      <w:r>
        <w:rPr>
          <w:bCs/>
          <w:b/>
        </w:rPr>
        <w:t xml:space="preserve">Sudan Khartoum</w:t>
      </w:r>
      <w:r>
        <w:t xml:space="preserve"> </w:t>
      </w:r>
      <w:r>
        <w:t xml:space="preserve">has witnessed significant historical shifts, political changes, and social evolutions. The book suggests that videography plays a critical role in documenting these changes. In recent years, the capital has been at the forefront of national dialogue and transformation. A</w:t>
      </w:r>
      <w:r>
        <w:t xml:space="preserve"> </w:t>
      </w:r>
      <w:r>
        <w:rPr>
          <w:bCs/>
          <w:b/>
        </w:rPr>
        <w:t xml:space="preserve">Videographer</w:t>
      </w:r>
      <w:r>
        <w:t xml:space="preserve"> </w:t>
      </w:r>
      <w:r>
        <w:t xml:space="preserve">operating in this environment must be sensitive to context, understanding not just what is being filmed, but why it matters historically and socially. The camera becomes a tool for truth-telling and community building.</w:t>
      </w:r>
    </w:p>
    <w:bookmarkEnd w:id="24"/>
    <w:bookmarkEnd w:id="25"/>
    <w:bookmarkStart w:id="26" w:name="X2403c84434901538ef7276714c1499a386e0524"/>
    <w:p>
      <w:pPr>
        <w:pStyle w:val="Heading2"/>
      </w:pPr>
      <w:r>
        <w:t xml:space="preserve">IV. Challenges and Opportunities in the Field</w:t>
      </w:r>
    </w:p>
    <w:p>
      <w:pPr>
        <w:pStyle w:val="FirstParagraph"/>
      </w:pPr>
      <w:r>
        <w:t xml:space="preserve">The book details the challenges faced by media professionals in regions undergoing rapid change. In</w:t>
      </w:r>
      <w:r>
        <w:t xml:space="preserve"> </w:t>
      </w:r>
      <w:r>
        <w:rPr>
          <w:bCs/>
          <w:b/>
        </w:rPr>
        <w:t xml:space="preserve">Sudan Khartoum</w:t>
      </w:r>
      <w:r>
        <w:t xml:space="preserve">, infrastructure limitations can pose technical hurdles for a</w:t>
      </w:r>
      <w:r>
        <w:t xml:space="preserve"> </w:t>
      </w:r>
      <w:r>
        <w:rPr>
          <w:bCs/>
          <w:b/>
        </w:rPr>
        <w:t xml:space="preserve">Videographer</w:t>
      </w:r>
      <w:r>
        <w:t xml:space="preserve">. Power fluctuations, internet connectivity issues, and equipment logistics require adaptability and ingenuity. However, these challenges often breed creativity.</w:t>
      </w:r>
    </w:p>
    <w:p>
      <w:pPr>
        <w:pStyle w:val="BodyText"/>
      </w:pPr>
      <w:r>
        <w:t xml:space="preserve">Furthermore, the demand for high-quality visual content in Khartoum is growing. Local businesses seeking branding materials, educational institutions wanting to document their progress, and families desiring professional wedding coverage are increasingly turning to professional videographers. This economic shift provides opportunities for local talent to thrive. The book emphasizes that a</w:t>
      </w:r>
      <w:r>
        <w:t xml:space="preserve"> </w:t>
      </w:r>
      <w:r>
        <w:rPr>
          <w:bCs/>
          <w:b/>
        </w:rPr>
        <w:t xml:space="preserve">Videographer</w:t>
      </w:r>
      <w:r>
        <w:t xml:space="preserve"> </w:t>
      </w:r>
      <w:r>
        <w:t xml:space="preserve">in</w:t>
      </w:r>
      <w:r>
        <w:t xml:space="preserve"> </w:t>
      </w:r>
      <w:r>
        <w:rPr>
          <w:bCs/>
          <w:b/>
        </w:rPr>
        <w:t xml:space="preserve">Sudan Khartoum</w:t>
      </w:r>
      <w:r>
        <w:t xml:space="preserve"> </w:t>
      </w:r>
      <w:r>
        <w:t xml:space="preserve">must also serve as an educator, helping clients understand the value of visual narratives beyond simple recording.</w:t>
      </w:r>
    </w:p>
    <w:bookmarkEnd w:id="26"/>
    <w:bookmarkStart w:id="27" w:name="X0d266ec88d44df1e8b960bc6f422155fdf2917f"/>
    <w:p>
      <w:pPr>
        <w:pStyle w:val="Heading2"/>
      </w:pPr>
      <w:r>
        <w:t xml:space="preserve">V. Ethical Considerations and Cultural Sensitivity</w:t>
      </w:r>
    </w:p>
    <w:p>
      <w:pPr>
        <w:pStyle w:val="FirstParagraph"/>
      </w:pPr>
      <w:r>
        <w:t xml:space="preserve">A significant portion of the book is dedicated to ethics. In a close-knit society like</w:t>
      </w:r>
      <w:r>
        <w:t xml:space="preserve"> </w:t>
      </w:r>
      <w:r>
        <w:rPr>
          <w:bCs/>
          <w:b/>
        </w:rPr>
        <w:t xml:space="preserve">Sudan Khartoum</w:t>
      </w:r>
      <w:r>
        <w:t xml:space="preserve">, privacy and respect are paramount. A</w:t>
      </w:r>
      <w:r>
        <w:t xml:space="preserve"> </w:t>
      </w:r>
      <w:r>
        <w:rPr>
          <w:bCs/>
          <w:b/>
        </w:rPr>
        <w:t xml:space="preserve">Videographer</w:t>
      </w:r>
      <w:r>
        <w:t xml:space="preserve"> </w:t>
      </w:r>
      <w:r>
        <w:t xml:space="preserve">must navigate social norms carefully. There is a delicate balance between capturing authentic moments and respecting cultural boundaries regarding gender, religion, and family dynamics.</w:t>
      </w:r>
    </w:p>
    <w:p>
      <w:pPr>
        <w:pStyle w:val="BodyText"/>
      </w:pPr>
      <w:r>
        <w:t xml:space="preserve">The text argues that trust is the currency of videography in this region. Building rapport with subjects before rolling the camera ensures that the footage feels natural rather than staged. The best work from a</w:t>
      </w:r>
      <w:r>
        <w:t xml:space="preserve"> </w:t>
      </w:r>
      <w:r>
        <w:rPr>
          <w:bCs/>
          <w:b/>
        </w:rPr>
        <w:t xml:space="preserve">Videographer</w:t>
      </w:r>
      <w:r>
        <w:t xml:space="preserve"> </w:t>
      </w:r>
      <w:r>
        <w:t xml:space="preserve">in Khartoum is characterized by its respect for the dignity of its subjects, portraying them with nuance and avoiding stereotypical representations.</w:t>
      </w:r>
    </w:p>
    <w:bookmarkEnd w:id="27"/>
    <w:bookmarkStart w:id="28" w:name="vi.-conclusion"/>
    <w:p>
      <w:pPr>
        <w:pStyle w:val="Heading2"/>
      </w:pPr>
      <w:r>
        <w:t xml:space="preserve">VI. Conclusion</w:t>
      </w:r>
    </w:p>
    <w:p>
      <w:pPr>
        <w:pStyle w:val="FirstParagraph"/>
      </w:pPr>
      <w:r>
        <w:t xml:space="preserve">In conclusion, this book report underscores that videography is a powerful medium for cultural preservation and storytelling. When applied to the specific context of</w:t>
      </w:r>
      <w:r>
        <w:t xml:space="preserve"> </w:t>
      </w:r>
      <w:r>
        <w:rPr>
          <w:bCs/>
          <w:b/>
        </w:rPr>
        <w:t xml:space="preserve">Sudan Khartoum</w:t>
      </w:r>
      <w:r>
        <w:t xml:space="preserve">, the role of the</w:t>
      </w:r>
      <w:r>
        <w:t xml:space="preserve"> </w:t>
      </w:r>
      <w:r>
        <w:rPr>
          <w:bCs/>
          <w:b/>
        </w:rPr>
        <w:t xml:space="preserve">Videographer</w:t>
      </w:r>
      <w:r>
        <w:t xml:space="preserve"> </w:t>
      </w:r>
      <w:r>
        <w:t xml:space="preserve">expands from technical execution to cultural stewardship. The city’s unique geography, rich traditions, and historical weight provide a compelling backdrop for visual narratives.</w:t>
      </w:r>
    </w:p>
    <w:p>
      <w:pPr>
        <w:pStyle w:val="BodyText"/>
      </w:pPr>
      <w:r>
        <w:t xml:space="preserve">The modern</w:t>
      </w:r>
      <w:r>
        <w:t xml:space="preserve"> </w:t>
      </w:r>
      <w:r>
        <w:rPr>
          <w:bCs/>
          <w:b/>
        </w:rPr>
        <w:t xml:space="preserve">Videographer</w:t>
      </w:r>
      <w:r>
        <w:t xml:space="preserve"> </w:t>
      </w:r>
      <w:r>
        <w:t xml:space="preserve">in Khartoum is not just capturing images; they are weaving together the threads of daily life into a coherent tapestry that future generations can view and understand. As technology advances, the ability to produce high-quality video content will remain essential for documenting the evolving story of</w:t>
      </w:r>
      <w:r>
        <w:t xml:space="preserve"> </w:t>
      </w:r>
      <w:r>
        <w:rPr>
          <w:bCs/>
          <w:b/>
        </w:rPr>
        <w:t xml:space="preserve">Sudan Khartoum</w:t>
      </w:r>
      <w:r>
        <w:t xml:space="preserve">. This book serves as both a manual and an inspiration for those seeking to master this art form in one of Africa’s most historically significant cities.</w:t>
      </w:r>
    </w:p>
    <w:p>
      <w:pPr>
        <w:pStyle w:val="BodyText"/>
      </w:pPr>
      <w:r>
        <w:br/>
      </w:r>
    </w:p>
    <w:p>
      <w:r>
        <w:pict>
          <v:rect style="width:0;height:1.5pt" o:hralign="center" o:hrstd="t" o:hr="t"/>
        </w:pict>
      </w:r>
    </w:p>
    <w:p>
      <w:pPr>
        <w:pStyle w:val="FirstParagraph"/>
      </w:pPr>
      <w:r>
        <w:br/>
      </w:r>
    </w:p>
    <w:p>
      <w:pPr>
        <w:pStyle w:val="BodyText"/>
      </w:pPr>
      <w:r>
        <w:rPr>
          <w:iCs/>
          <w:i/>
        </w:rPr>
        <w:t xml:space="preserve">End of Report. Prepared for academic and professional review regarding the intersection of media arts and Sudanese culture.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Impact of Videography in Sudan Khartoum</dc:title>
  <dc:creator/>
  <dc:language>en</dc:language>
  <cp:keywords/>
  <dcterms:created xsi:type="dcterms:W3CDTF">2026-07-30T02:17:38Z</dcterms:created>
  <dcterms:modified xsi:type="dcterms:W3CDTF">2026-07-30T02:17:38Z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