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p>
      <w:pPr>
        <w:pStyle w:val="FirstParagraph"/>
      </w:pPr>
      <w:r>
        <w:rPr>
          <w:bCs/>
          <w:b/>
        </w:rPr>
        <w:t xml:space="preserve">Title:</w:t>
      </w:r>
      <w:r>
        <w:t xml:space="preserve"> </w:t>
      </w:r>
      <w:r>
        <w:t xml:space="preserve">Navigating the Digital Horizon: A Comprehensive Report on the Role of the Web Designer in Canada Toronto</w:t>
      </w:r>
      <w:r>
        <w:br/>
      </w:r>
      <w:r>
        <w:rPr>
          <w:bCs/>
          <w:b/>
        </w:rPr>
        <w:t xml:space="preserve">Date:</w:t>
      </w:r>
      <w:r>
        <w:t xml:space="preserve"> </w:t>
      </w:r>
      <w:r>
        <w:t xml:space="preserve">May 24, 2024</w:t>
      </w:r>
      <w:r>
        <w:br/>
      </w:r>
    </w:p>
    <w:p>
      <w:pPr>
        <w:pStyle w:val="BodyText"/>
      </w:pPr>
      <w:r>
        <w:t xml:space="preserve">Senior Research Analyst</w:t>
      </w:r>
      <w:r>
        <w:br/>
      </w:r>
      <w:r>
        <w:rPr>
          <w:iCs/>
          <w:i/>
        </w:rPr>
        <w:t xml:space="preserve">Note: This document serves as a critical Book Report analysis regarding the evolving professional landscape of web design within the specific geographic and economic context of Canada Toronto.</w:t>
      </w:r>
      <w:r>
        <w:br/>
      </w:r>
    </w:p>
    <w:bookmarkStart w:id="27" w:name="X50376d0835031fcebf1a31deb92b5f4a0e34b63"/>
    <w:p>
      <w:pPr>
        <w:pStyle w:val="Heading1"/>
      </w:pPr>
      <w:r>
        <w:t xml:space="preserve">The Modern Web Designer in Canada Toronto</w:t>
      </w:r>
    </w:p>
    <w:p>
      <w:pPr>
        <w:pStyle w:val="FirstParagraph"/>
      </w:pPr>
      <w:r>
        <w:t xml:space="preserve">In an era where digital presence is synonymous with business viability, the role of a</w:t>
      </w:r>
      <w:r>
        <w:t xml:space="preserve"> </w:t>
      </w:r>
      <w:r>
        <w:t xml:space="preserve">Web Designer</w:t>
      </w:r>
      <w:r>
        <w:t xml:space="preserve"> </w:t>
      </w:r>
      <w:r>
        <w:t xml:space="preserve">has transcended mere aesthetic arrangement. It has evolved into a complex discipline requiring technical proficiency, psychological insight, and strategic marketing acumen. This report examines the current state of web design through the lens of one of North America’s most dynamic economic hubs:</w:t>
      </w:r>
      <w:r>
        <w:t xml:space="preserve"> </w:t>
      </w:r>
      <w:r>
        <w:t xml:space="preserve">Canada Toronto</w:t>
      </w:r>
      <w:r>
        <w:t xml:space="preserve">. By analyzing this specific region, we gain insight into how global digital trends are localized within a unique Canadian cultural and economic framework.</w:t>
      </w:r>
    </w:p>
    <w:bookmarkStart w:id="20" w:name="introduction-to-the-landscape"/>
    <w:p>
      <w:pPr>
        <w:pStyle w:val="Heading2"/>
      </w:pPr>
      <w:r>
        <w:t xml:space="preserve">Introduction to the Landscape</w:t>
      </w:r>
    </w:p>
    <w:p>
      <w:pPr>
        <w:pStyle w:val="FirstParagraph"/>
      </w:pPr>
      <w:r>
        <w:t xml:space="preserve">Toronto is not merely a city; it is a technological powerhouse. As the largest city in</w:t>
      </w:r>
      <w:r>
        <w:t xml:space="preserve"> </w:t>
      </w:r>
      <w:r>
        <w:t xml:space="preserve">Canada Toronto</w:t>
      </w:r>
      <w:r>
        <w:t xml:space="preserve">, this metropolitan area serves as the financial and cultural capital of the nation. It hosts one of the fastest-growing tech ecosystems in North America, often rivaling San Francisco and New York City in terms of innovation density. Within this vibrant ecosystem, the</w:t>
      </w:r>
      <w:r>
        <w:t xml:space="preserve"> </w:t>
      </w:r>
      <w:r>
        <w:rPr>
          <w:bCs/>
          <w:b/>
        </w:rPr>
        <w:t xml:space="preserve">Web Designer</w:t>
      </w:r>
      <w:r>
        <w:t xml:space="preserve"> </w:t>
      </w:r>
      <w:r>
        <w:t xml:space="preserve">is a pivotal figure. They are not just decorators of websites; they are architects of user experience (UX) and gatekeepers of brand identity.</w:t>
      </w:r>
    </w:p>
    <w:p>
      <w:pPr>
        <w:pStyle w:val="BodyText"/>
      </w:pPr>
      <w:r>
        <w:t xml:space="preserve">The purpose of this report is to dissect the expectations, challenges, and opportunities facing web designers in this specific locale. By treating the professional environment as a "text" to be read, we can understand the narrative that businesses in</w:t>
      </w:r>
      <w:r>
        <w:t xml:space="preserve"> </w:t>
      </w:r>
      <w:r>
        <w:t xml:space="preserve">Canada Toronto</w:t>
      </w:r>
      <w:r>
        <w:t xml:space="preserve"> </w:t>
      </w:r>
      <w:r>
        <w:t xml:space="preserve">are writing through their digital interfaces.</w:t>
      </w:r>
    </w:p>
    <w:bookmarkEnd w:id="20"/>
    <w:bookmarkStart w:id="21" w:name="the-intersection-of-culture-and-code"/>
    <w:p>
      <w:pPr>
        <w:pStyle w:val="Heading2"/>
      </w:pPr>
      <w:r>
        <w:t xml:space="preserve">The Intersection of Culture and Code</w:t>
      </w:r>
    </w:p>
    <w:p>
      <w:pPr>
        <w:pStyle w:val="FirstParagraph"/>
      </w:pPr>
      <w:r>
        <w:t xml:space="preserve">A critical aspect of being a successful Web Designer in this region is understanding the multicultural fabric of the city. Toronto is one of the most diverse cities on Earth. Therefore, a local web designer cannot rely on a monolithic design approach. The report highlights that effective designers in</w:t>
      </w:r>
      <w:r>
        <w:t xml:space="preserve"> </w:t>
      </w:r>
      <w:r>
        <w:t xml:space="preserve">Canada Toronto</w:t>
      </w:r>
      <w:r>
        <w:t xml:space="preserve"> </w:t>
      </w:r>
      <w:r>
        <w:t xml:space="preserve">must prioritize inclusivity and accessibility standards that go beyond basic compliance.</w:t>
      </w:r>
    </w:p>
    <w:p>
      <w:pPr>
        <w:pStyle w:val="BodyText"/>
      </w:pPr>
      <w:r>
        <w:t xml:space="preserve">This includes designing for bilingual audiences (English and French), which is not only a federal requirement in some contexts but also a reflection of Canada’s heritage. Furthermore, the design language must resonate with a global audience while maintaining local relevance. The</w:t>
      </w:r>
      <w:r>
        <w:t xml:space="preserve"> </w:t>
      </w:r>
      <w:r>
        <w:rPr>
          <w:bCs/>
          <w:b/>
        </w:rPr>
        <w:t xml:space="preserve">Web Designer</w:t>
      </w:r>
      <w:r>
        <w:t xml:space="preserve"> </w:t>
      </w:r>
      <w:r>
        <w:t xml:space="preserve">acts as a cultural translator, ensuring that visual elements, color psychology, and navigation structures respect diverse user backgrounds.</w:t>
      </w:r>
    </w:p>
    <w:bookmarkEnd w:id="21"/>
    <w:bookmarkStart w:id="22" w:name="economic-drivers-and-industry-demand"/>
    <w:p>
      <w:pPr>
        <w:pStyle w:val="Heading2"/>
      </w:pPr>
      <w:r>
        <w:t xml:space="preserve">Economic Drivers and Industry Demand</w:t>
      </w:r>
    </w:p>
    <w:p>
      <w:pPr>
        <w:pStyle w:val="FirstParagraph"/>
      </w:pPr>
      <w:r>
        <w:t xml:space="preserve">The economic climate of</w:t>
      </w:r>
      <w:r>
        <w:t xml:space="preserve"> </w:t>
      </w:r>
      <w:r>
        <w:t xml:space="preserve">Canada Toronto</w:t>
      </w:r>
      <w:r>
        <w:t xml:space="preserve"> </w:t>
      </w:r>
      <w:r>
        <w:t xml:space="preserve">dictates high standards for digital performance. With a strong presence in banking, media, telecommunications, and startup incubators (such as the famous "MaRS Discovery District"), the demand for high-quality web solutions is insatiable. Companies here do not settle for generic templates; they seek bespoke digital experiences.</w:t>
      </w:r>
    </w:p>
    <w:p>
      <w:pPr>
        <w:pStyle w:val="BodyText"/>
      </w:pPr>
      <w:r>
        <w:t xml:space="preserve">For the</w:t>
      </w:r>
      <w:r>
        <w:t xml:space="preserve"> </w:t>
      </w:r>
      <w:r>
        <w:rPr>
          <w:bCs/>
          <w:b/>
        </w:rPr>
        <w:t xml:space="preserve">Web Designer</w:t>
      </w:r>
      <w:r>
        <w:t xml:space="preserve">, this means mastering a wide array of tools and frameworks. The report indicates a heavy shift towards headless CMS architectures, React and Vue.js front-ends, and advanced motion graphics. In Toronto’s competitive job market, proficiency in these technologies is no longer optional; it is the baseline for employment. The ability to collaborate with developers—understanding the technical constraints of code while pushing creative boundaries—is a hallmark of senior designers in this region.</w:t>
      </w:r>
    </w:p>
    <w:bookmarkEnd w:id="22"/>
    <w:bookmarkStart w:id="23" w:name="the-user-experience-ux-imperative"/>
    <w:p>
      <w:pPr>
        <w:pStyle w:val="Heading2"/>
      </w:pPr>
      <w:r>
        <w:t xml:space="preserve">The User Experience (UX) Imperative</w:t>
      </w:r>
    </w:p>
    <w:p>
      <w:pPr>
        <w:pStyle w:val="FirstParagraph"/>
      </w:pPr>
      <w:r>
        <w:t xml:space="preserve">In the context of this report, UX is not a buzzword; it is the core currency. Users in</w:t>
      </w:r>
      <w:r>
        <w:t xml:space="preserve"> </w:t>
      </w:r>
      <w:r>
        <w:t xml:space="preserve">Canada Toronto</w:t>
      </w:r>
      <w:r>
        <w:t xml:space="preserve"> </w:t>
      </w:r>
      <w:r>
        <w:t xml:space="preserve">are tech-savvy and impatient. If a website does not load quickly, navigate intuitively, or provide clear value propositions within seconds, users will abandon it instantly. The modern Web Designer must adopt a data-driven approach to design.</w:t>
      </w:r>
    </w:p>
    <w:p>
      <w:pPr>
        <w:pStyle w:val="BodyText"/>
      </w:pPr>
      <w:r>
        <w:t xml:space="preserve">This involves rigorous A/B testing, heat map analysis, and user journey mapping. The report emphasizes that designers in this city are increasingly expected to work alongside UX researchers and data analysts. The siloed role of the "graphic designer who does websites" is disappearing. In its place is the hybrid professional who understands analytics as deeply as they understand typography.</w:t>
      </w:r>
    </w:p>
    <w:bookmarkEnd w:id="23"/>
    <w:bookmarkStart w:id="24" w:name="challenges-facing-web-designers"/>
    <w:p>
      <w:pPr>
        <w:pStyle w:val="Heading2"/>
      </w:pPr>
      <w:r>
        <w:t xml:space="preserve">Challenges Facing Web Designers</w:t>
      </w:r>
    </w:p>
    <w:p>
      <w:pPr>
        <w:pStyle w:val="FirstParagraph"/>
      </w:pPr>
      <w:r>
        <w:t xml:space="preserve">Despite the thriving industry, challenges persist. The cost of living in Toronto has risen significantly, impacting the freelance and agency sectors. Additionally, rapid technological change requires continuous upskilling. A designer who stops learning today is obsolete tomorrow. The report notes that burnout is a significant concern due to the fast-paced nature of client expectations in such a high-stakes economic environment.</w:t>
      </w:r>
    </w:p>
    <w:p>
      <w:pPr>
        <w:pStyle w:val="BodyText"/>
      </w:pPr>
      <w:r>
        <w:t xml:space="preserve">Moreover, regulatory compliance adds another layer of complexity. Designers must ensure that their sites comply with PIPEDA (Personal Information Protection and Electronic Documents Act), Canada’s federal privacy law. This requires an understanding of data sovereignty and user consent mechanisms, which must be seamlessly integrated into the design without disrupting the user experience.</w:t>
      </w:r>
    </w:p>
    <w:bookmarkEnd w:id="24"/>
    <w:bookmarkStart w:id="25" w:name="future-outlook"/>
    <w:p>
      <w:pPr>
        <w:pStyle w:val="Heading2"/>
      </w:pPr>
      <w:r>
        <w:t xml:space="preserve">Future Outlook</w:t>
      </w:r>
    </w:p>
    <w:p>
      <w:pPr>
        <w:pStyle w:val="FirstParagraph"/>
      </w:pPr>
      <w:r>
        <w:t xml:space="preserve">Looking ahead, the trajectory for Web Designers in</w:t>
      </w:r>
      <w:r>
        <w:t xml:space="preserve"> </w:t>
      </w:r>
      <w:r>
        <w:t xml:space="preserve">Canada Toronto</w:t>
      </w:r>
      <w:r>
        <w:t xml:space="preserve"> </w:t>
      </w:r>
      <w:r>
        <w:t xml:space="preserve">points towards greater integration of Artificial Intelligence (AI) and Augmented Reality (AR). AI-driven personalization will become standard, where websites adapt content in real-time to individual user behaviors. AR will transform e-commerce, allowing users to visualize products in their physical spaces before purchasing.</w:t>
      </w:r>
    </w:p>
    <w:p>
      <w:pPr>
        <w:pStyle w:val="BodyText"/>
      </w:pPr>
      <w:r>
        <w:t xml:space="preserve">The</w:t>
      </w:r>
      <w:r>
        <w:t xml:space="preserve"> </w:t>
      </w:r>
      <w:r>
        <w:rPr>
          <w:bCs/>
          <w:b/>
        </w:rPr>
        <w:t xml:space="preserve">Web Designer</w:t>
      </w:r>
      <w:r>
        <w:t xml:space="preserve"> </w:t>
      </w:r>
      <w:r>
        <w:t xml:space="preserve">of the future in this city must be an innovator who embraces these tools rather than fearing them. They will need to balance ethical considerations with technological capabilities, ensuring that AI enhances human connection rather than replacing it.</w:t>
      </w:r>
    </w:p>
    <w:bookmarkEnd w:id="25"/>
    <w:bookmarkStart w:id="26" w:name="conclusion"/>
    <w:p>
      <w:pPr>
        <w:pStyle w:val="Heading2"/>
      </w:pPr>
      <w:r>
        <w:t xml:space="preserve">Conclusion</w:t>
      </w:r>
    </w:p>
    <w:p>
      <w:pPr>
        <w:pStyle w:val="FirstParagraph"/>
      </w:pPr>
      <w:r>
        <w:t xml:space="preserve">This report concludes that the role of the Web Designer in</w:t>
      </w:r>
      <w:r>
        <w:t xml:space="preserve"> </w:t>
      </w:r>
      <w:r>
        <w:t xml:space="preserve">Canada Toronto</w:t>
      </w:r>
      <w:r>
        <w:t xml:space="preserve"> </w:t>
      </w:r>
      <w:r>
        <w:t xml:space="preserve">is more critical and complex than ever before. It is a profession at the intersection of art, technology, culture, and commerce. Success in this domain requires not only technical mastery but also cultural sensitivity and strategic thinking.</w:t>
      </w:r>
    </w:p>
    <w:p>
      <w:pPr>
        <w:pStyle w:val="BodyText"/>
      </w:pPr>
      <w:r>
        <w:t xml:space="preserve">For organizations operating in this region, investing in top-tier web design talent is not an expense but a necessity for survival and growth. For aspiring designers moving to or working within</w:t>
      </w:r>
      <w:r>
        <w:t xml:space="preserve"> </w:t>
      </w:r>
      <w:r>
        <w:t xml:space="preserve">Canada Toronto</w:t>
      </w:r>
      <w:r>
        <w:t xml:space="preserve">, the path is demanding but offers unparalleled opportunities for professional development and creative expression. The digital landscape of Toronto is being written right now, and it requires skilled authors who can weave together code, culture, and creativity into compelling digital narratives.</w:t>
      </w:r>
    </w:p>
    <w:p>
      <w:pPr>
        <w:pStyle w:val="BodyText"/>
      </w:pPr>
      <w:r>
        <w:t xml:space="preserve">Ultimately, the Web Designer is the voice of the brand in the digital age. In a city as diverse and dynamic as Canada Toronto, that voice must be clear, inclusive, accessible, and innovative. This report serves as a testament to the evolving responsibilities of this vital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Canada Toronto</dc:title>
  <dc:creator/>
  <dc:language>en</dc:language>
  <cp:keywords/>
  <dcterms:created xsi:type="dcterms:W3CDTF">2026-07-29T15:44:15Z</dcterms:created>
  <dcterms:modified xsi:type="dcterms:W3CDTF">2026-07-29T15:44:15Z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