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0" w:name="X35f6b617d797f69d1ab0f30378cf691c6a34fd9"/>
    <w:p>
      <w:pPr>
        <w:pStyle w:val="Heading1"/>
      </w:pPr>
      <w:r>
        <w:t xml:space="preserve">The Digital Craftsman in the Pacific Northwest</w:t>
      </w:r>
    </w:p>
    <w:p>
      <w:pPr>
        <w:pStyle w:val="FirstParagraph"/>
      </w:pPr>
      <w:r>
        <w:t xml:space="preserve">A Comprehensive Book Report on the Role of a Web Designer within the Unique Ecosystem of Canada Vancouver</w:t>
      </w:r>
    </w:p>
    <w:bookmarkEnd w:id="20"/>
    <w:bookmarkStart w:id="22" w:name="introduction"/>
    <w:bookmarkStart w:id="21" w:name="introduction-setting-the-scene"/>
    <w:p>
      <w:pPr>
        <w:pStyle w:val="Heading2"/>
      </w:pPr>
      <w:r>
        <w:t xml:space="preserve">Introduction: Setting the Scene</w:t>
      </w:r>
    </w:p>
    <w:p>
      <w:pPr>
        <w:pStyle w:val="FirstParagraph"/>
      </w:pPr>
      <w:r>
        <w:t xml:space="preserve">In recent years, literature regarding digital media has proliferated, yet few texts adequately address the specific intersection of technical proficiency and cultural nuance required in modern web design. This book report analyzes a seminal compilation of case studies and theoretical frameworks focused on the role of a</w:t>
      </w:r>
      <w:r>
        <w:t xml:space="preserve"> </w:t>
      </w:r>
      <w:r>
        <w:rPr>
          <w:bCs/>
          <w:b/>
        </w:rPr>
        <w:t xml:space="preserve">Web Designer</w:t>
      </w:r>
      <w:r>
        <w:t xml:space="preserve">. However, what makes this particular body of work distinct is its rigorous application to the unique socio-economic and environmental context of</w:t>
      </w:r>
      <w:r>
        <w:t xml:space="preserve"> </w:t>
      </w:r>
      <w:r>
        <w:rPr>
          <w:bCs/>
          <w:b/>
        </w:rPr>
        <w:t xml:space="preserve">Canada Vancouver</w:t>
      </w:r>
      <w:r>
        <w:t xml:space="preserve">. By examining how digital aesthetics merge with local identity, we gain insight into why regional specificity matters in a globalized industry. This report will explore the core themes of user experience (UX), local branding, and technical adaptation as they pertain to designing for the vibrant community of Canada Vancouver.</w:t>
      </w:r>
    </w:p>
    <w:bookmarkEnd w:id="21"/>
    <w:bookmarkEnd w:id="22"/>
    <w:bookmarkStart w:id="24" w:name="the-role-of-the-web-designer"/>
    <w:bookmarkStart w:id="23" w:name="the-evolving-role-of-a-web-designer"/>
    <w:p>
      <w:pPr>
        <w:pStyle w:val="Heading2"/>
      </w:pPr>
      <w:r>
        <w:t xml:space="preserve">The Evolving Role of a Web Designer</w:t>
      </w:r>
    </w:p>
    <w:p>
      <w:pPr>
        <w:pStyle w:val="FirstParagraph"/>
      </w:pPr>
      <w:r>
        <w:t xml:space="preserve">To understand the significance of this subject, one must first deconstruct the definition and scope of a modern</w:t>
      </w:r>
      <w:r>
        <w:t xml:space="preserve"> </w:t>
      </w:r>
      <w:r>
        <w:rPr>
          <w:bCs/>
          <w:b/>
        </w:rPr>
        <w:t xml:space="preserve">Web Designer</w:t>
      </w:r>
      <w:r>
        <w:t xml:space="preserve">. Historically, web design was confined to static layouts and basic HTML coding. Today, as detailed in the source material, the role has expanded into a multifaceted discipline combining psychology, art history, data science, and software engineering. The text argues that a successful designer is not merely an artist but a "digital architect." They construct environments where users navigate seamlessly through information.</w:t>
      </w:r>
    </w:p>
    <w:p>
      <w:pPr>
        <w:pStyle w:val="BodyText"/>
      </w:pPr>
      <w:r>
        <w:t xml:space="preserve">The book highlights several key competencies required of the contemporary</w:t>
      </w:r>
      <w:r>
        <w:t xml:space="preserve"> </w:t>
      </w:r>
      <w:r>
        <w:rPr>
          <w:bCs/>
          <w:b/>
        </w:rPr>
        <w:t xml:space="preserve">Web Designer</w:t>
      </w:r>
      <w:r>
        <w:t xml:space="preserve">:</w:t>
      </w:r>
    </w:p>
    <w:p>
      <w:pPr>
        <w:numPr>
          <w:ilvl w:val="0"/>
          <w:numId w:val="1001"/>
        </w:numPr>
        <w:pStyle w:val="Compact"/>
      </w:pPr>
      <w:r>
        <w:rPr>
          <w:bCs/>
          <w:b/>
        </w:rPr>
        <w:t xml:space="preserve">User-Centered Design (UCD):</w:t>
      </w:r>
      <w:r>
        <w:t xml:space="preserve"> </w:t>
      </w:r>
      <w:r>
        <w:t xml:space="preserve">The ability to empathize with the user’s journey, ensuring that navigation is intuitive and frictionless.</w:t>
      </w:r>
    </w:p>
    <w:p>
      <w:pPr>
        <w:numPr>
          <w:ilvl w:val="0"/>
          <w:numId w:val="1001"/>
        </w:numPr>
        <w:pStyle w:val="Compact"/>
      </w:pPr>
      <w:r>
        <w:rPr>
          <w:bCs/>
          <w:b/>
        </w:rPr>
        <w:t xml:space="preserve">Cross-Platform Responsiveness:</w:t>
      </w:r>
      <w:r>
        <w:t xml:space="preserve"> </w:t>
      </w:r>
      <w:r>
        <w:t xml:space="preserve">Creating designs that function flawlessly across desktops, tablets, and smartphones. This is critical in a mobile-first society.</w:t>
      </w:r>
    </w:p>
    <w:p>
      <w:pPr>
        <w:numPr>
          <w:ilvl w:val="0"/>
          <w:numId w:val="1001"/>
        </w:numPr>
        <w:pStyle w:val="Compact"/>
      </w:pPr>
      <w:r>
        <w:rPr>
          <w:bCs/>
          <w:b/>
        </w:rPr>
        <w:t xml:space="preserve">Accessibility Standards:</w:t>
      </w:r>
      <w:r>
        <w:t xml:space="preserve"> </w:t>
      </w:r>
      <w:r>
        <w:t xml:space="preserve">Adhering to WCAG (Web Content Accessibility Guidelines) to ensure inclusivity for users with disabilities.</w:t>
      </w:r>
    </w:p>
    <w:p>
      <w:pPr>
        <w:numPr>
          <w:ilvl w:val="0"/>
          <w:numId w:val="1001"/>
        </w:numPr>
        <w:pStyle w:val="Compact"/>
      </w:pPr>
      <w:r>
        <w:rPr>
          <w:bCs/>
          <w:b/>
        </w:rPr>
        <w:t xml:space="preserve">Cultural Sensitivity:</w:t>
      </w:r>
      <w:r>
        <w:t xml:space="preserve"> </w:t>
      </w:r>
      <w:r>
        <w:t xml:space="preserve">Understanding the demographic makeup of the target audience to avoid cultural missteps and enhance engagement.</w:t>
      </w:r>
    </w:p>
    <w:p>
      <w:pPr>
        <w:pStyle w:val="FirstParagraph"/>
      </w:pPr>
      <w:r>
        <w:t xml:space="preserve">The author posits that these skills are not generic; they must be tailored. A design strategy that works in Tokyo may fail miserably in Toronto, and even more so in a city with the distinct character of Canada Vancouver.</w:t>
      </w:r>
    </w:p>
    <w:bookmarkEnd w:id="23"/>
    <w:bookmarkEnd w:id="24"/>
    <w:bookmarkStart w:id="29" w:name="contextualizing-canada-vancouver"/>
    <w:bookmarkStart w:id="28" w:name="the-unique-context-of-canada-vancouver"/>
    <w:p>
      <w:pPr>
        <w:pStyle w:val="Heading2"/>
      </w:pPr>
      <w:r>
        <w:t xml:space="preserve">The Unique Context of Canada Vancouver</w:t>
      </w:r>
    </w:p>
    <w:p>
      <w:pPr>
        <w:pStyle w:val="FirstParagraph"/>
      </w:pPr>
      <w:r>
        <w:t xml:space="preserve">The most compelling aspect of this study is its focus on</w:t>
      </w:r>
      <w:r>
        <w:t xml:space="preserve"> </w:t>
      </w:r>
      <w:r>
        <w:rPr>
          <w:bCs/>
          <w:b/>
        </w:rPr>
        <w:t xml:space="preserve">Canada Vancouver</w:t>
      </w:r>
      <w:r>
        <w:t xml:space="preserve">. Often referred to simply as "Vancouver," this city is a global hub for technology, film, and sustainable living. It is also one of the most ethnically diverse cities in North America. The text argues that a</w:t>
      </w:r>
      <w:r>
        <w:t xml:space="preserve"> </w:t>
      </w:r>
      <w:r>
        <w:rPr>
          <w:bCs/>
          <w:b/>
        </w:rPr>
        <w:t xml:space="preserve">Web Designer</w:t>
      </w:r>
      <w:r>
        <w:t xml:space="preserve"> </w:t>
      </w:r>
      <w:r>
        <w:t xml:space="preserve">operating in this region must possess a deep understanding of local nuances.</w:t>
      </w:r>
    </w:p>
    <w:bookmarkStart w:id="25" w:name="cultural-diversity-and-multilingualism"/>
    <w:p>
      <w:pPr>
        <w:pStyle w:val="Heading3"/>
      </w:pPr>
      <w:r>
        <w:t xml:space="preserve">Cultural Diversity and Multilingualism</w:t>
      </w:r>
    </w:p>
    <w:p>
      <w:pPr>
        <w:pStyle w:val="FirstParagraph"/>
      </w:pPr>
      <w:r>
        <w:t xml:space="preserve">Vancouver is home to significant populations of Chinese, South Asian, European, and Indigenous communities. Consequently, web design in this region often requires multilingual support and culturally resonant imagery. A generic "Western" design template fails to engage a substantial portion of the local market. The book provides case studies showing how successful local businesses utilized color palettes and typography that reflect the multicultural fabric of</w:t>
      </w:r>
      <w:r>
        <w:t xml:space="preserve"> </w:t>
      </w:r>
      <w:r>
        <w:rPr>
          <w:bCs/>
          <w:b/>
        </w:rPr>
        <w:t xml:space="preserve">Canada Vancouver</w:t>
      </w:r>
      <w:r>
        <w:t xml:space="preserve">.</w:t>
      </w:r>
    </w:p>
    <w:bookmarkEnd w:id="25"/>
    <w:bookmarkStart w:id="26" w:name="the-green-tech-identity"/>
    <w:p>
      <w:pPr>
        <w:pStyle w:val="Heading3"/>
      </w:pPr>
      <w:r>
        <w:t xml:space="preserve">The Green Tech Identity</w:t>
      </w:r>
    </w:p>
    <w:p>
      <w:pPr>
        <w:pStyle w:val="FirstParagraph"/>
      </w:pPr>
      <w:r>
        <w:t xml:space="preserve">Vancouverites pride themselves on environmental consciousness. The city is known for its green spaces, sustainability initiatives, and eco-friendly policies. Therefore, a</w:t>
      </w:r>
      <w:r>
        <w:t xml:space="preserve"> </w:t>
      </w:r>
      <w:r>
        <w:rPr>
          <w:bCs/>
          <w:b/>
        </w:rPr>
        <w:t xml:space="preserve">Web Designer</w:t>
      </w:r>
      <w:r>
        <w:t xml:space="preserve"> </w:t>
      </w:r>
      <w:r>
        <w:t xml:space="preserve">targeting this audience must prioritize "Green Web Design." This involves optimizing code to reduce energy consumption (lowering server load), using sustainable hosting providers, and designing interfaces that emphasize nature and cleanliness. The aesthetic should reflect the city’s natural beauty—the mountains meeting the sea.</w:t>
      </w:r>
    </w:p>
    <w:p>
      <w:pPr>
        <w:pStyle w:val="BlockText"/>
      </w:pPr>
      <w:r>
        <w:t xml:space="preserve">"In Vancouver, a website is not just a digital storefront; it is an extension of the city’s commitment to sustainability and inclusivity. If your design feels wasteful or exclusionary, you are fighting against the local ethos."</w:t>
      </w:r>
    </w:p>
    <w:bookmarkEnd w:id="26"/>
    <w:bookmarkStart w:id="27" w:name="the-real-estate-and-tech-economy"/>
    <w:p>
      <w:pPr>
        <w:pStyle w:val="Heading3"/>
      </w:pPr>
      <w:r>
        <w:t xml:space="preserve">The Real Estate and Tech Economy</w:t>
      </w:r>
    </w:p>
    <w:p>
      <w:pPr>
        <w:pStyle w:val="FirstParagraph"/>
      </w:pPr>
      <w:r>
        <w:t xml:space="preserve">The economy of</w:t>
      </w:r>
      <w:r>
        <w:t xml:space="preserve"> </w:t>
      </w:r>
      <w:r>
        <w:rPr>
          <w:bCs/>
          <w:b/>
        </w:rPr>
        <w:t xml:space="preserve">Canada Vancouver</w:t>
      </w:r>
      <w:r>
        <w:t xml:space="preserve"> </w:t>
      </w:r>
      <w:r>
        <w:t xml:space="preserve">is heavily driven by real estate, technology startups, and tourism. The book analyzes how high-end real estate websites in this region differ from those in other Canadian cities. They tend to be minimalist, image-heavy, and focused on lifestyle rather than just square footage. Similarly, tech startups in the downtown core require designs that convey innovation and trustworthiness instantly.</w:t>
      </w:r>
    </w:p>
    <w:bookmarkEnd w:id="27"/>
    <w:bookmarkEnd w:id="28"/>
    <w:bookmarkEnd w:id="29"/>
    <w:bookmarkStart w:id="31" w:name="design-principles-in-practice"/>
    <w:bookmarkStart w:id="30" w:name="X4b71add21f531c61dfdd2419d83017a9e5874fb"/>
    <w:p>
      <w:pPr>
        <w:pStyle w:val="Heading2"/>
      </w:pPr>
      <w:r>
        <w:t xml:space="preserve">Design Principles Applied to the Pacific Northwest</w:t>
      </w:r>
    </w:p>
    <w:p>
      <w:pPr>
        <w:pStyle w:val="FirstParagraph"/>
      </w:pPr>
      <w:r>
        <w:t xml:space="preserve">The text moves beyond theory to offer practical design principles for a</w:t>
      </w:r>
      <w:r>
        <w:t xml:space="preserve"> </w:t>
      </w:r>
      <w:r>
        <w:rPr>
          <w:bCs/>
          <w:b/>
        </w:rPr>
        <w:t xml:space="preserve">Web Designer</w:t>
      </w:r>
      <w:r>
        <w:t xml:space="preserve"> </w:t>
      </w:r>
      <w:r>
        <w:t xml:space="preserve">working in this specific geographic area. These principles are distilled from successful projects executed within the bounds of Canada.</w:t>
      </w:r>
    </w:p>
    <w:p>
      <w:pPr>
        <w:numPr>
          <w:ilvl w:val="0"/>
          <w:numId w:val="1002"/>
        </w:numPr>
        <w:pStyle w:val="Compact"/>
      </w:pPr>
      <w:r>
        <w:rPr>
          <w:bCs/>
          <w:b/>
        </w:rPr>
        <w:t xml:space="preserve">Nature-Inspired Color Palettes:</w:t>
      </w:r>
      <w:r>
        <w:t xml:space="preserve"> </w:t>
      </w:r>
      <w:r>
        <w:t xml:space="preserve">Utilizing greens, blues, and grays that mimic the Pacific Northwest landscape. This creates an subconscious sense of calm and familiarity for local users.</w:t>
      </w:r>
    </w:p>
    <w:p>
      <w:pPr>
        <w:numPr>
          <w:ilvl w:val="0"/>
          <w:numId w:val="1002"/>
        </w:numPr>
        <w:pStyle w:val="Compact"/>
      </w:pPr>
      <w:r>
        <w:rPr>
          <w:bCs/>
          <w:b/>
        </w:rPr>
        <w:t xml:space="preserve">High-Quality Imagery:</w:t>
      </w:r>
      <w:r>
        <w:t xml:space="preserve"> </w:t>
      </w:r>
      <w:r>
        <w:t xml:space="preserve">Vancouver is a photographic paradise. Websites are encouraged to use high-resolution photography that showcases the city’s unique blend of urban density and natural wilderness.</w:t>
      </w:r>
    </w:p>
    <w:p>
      <w:pPr>
        <w:numPr>
          <w:ilvl w:val="0"/>
          <w:numId w:val="1002"/>
        </w:numPr>
        <w:pStyle w:val="Compact"/>
      </w:pPr>
      <w:r>
        <w:rPr>
          <w:bCs/>
          <w:b/>
        </w:rPr>
        <w:t xml:space="preserve">Simplicity and Clarity:</w:t>
      </w:r>
      <w:r>
        <w:t xml:space="preserve"> </w:t>
      </w:r>
      <w:r>
        <w:t xml:space="preserve">Reflecting the Pacific Northwest’s preference for understated elegance, complex animations are often replaced by clean, static layouts that load quickly—a crucial factor given the varied internet infrastructure in different parts of Canada.</w:t>
      </w:r>
    </w:p>
    <w:p>
      <w:pPr>
        <w:pStyle w:val="FirstParagraph"/>
      </w:pPr>
      <w:r>
        <w:t xml:space="preserve">The book also addresses the technical challenge of designing for slower internet connections in rural areas surrounding</w:t>
      </w:r>
      <w:r>
        <w:t xml:space="preserve"> </w:t>
      </w:r>
      <w:r>
        <w:rPr>
          <w:bCs/>
          <w:b/>
        </w:rPr>
        <w:t xml:space="preserve">Canada Vancouver</w:t>
      </w:r>
      <w:r>
        <w:t xml:space="preserve">. While downtown Vancouver has excellent fiber-optic coverage, broader regional designs must account for bandwidth limitations. This necessitates a leaner codebase and optimized asset loading strategies, a responsibility that falls squarely on the</w:t>
      </w:r>
      <w:r>
        <w:t xml:space="preserve"> </w:t>
      </w:r>
      <w:r>
        <w:rPr>
          <w:bCs/>
          <w:b/>
        </w:rPr>
        <w:t xml:space="preserve">Web Designer</w:t>
      </w:r>
      <w:r>
        <w:t xml:space="preserve">.</w:t>
      </w:r>
    </w:p>
    <w:bookmarkEnd w:id="30"/>
    <w:bookmarkEnd w:id="31"/>
    <w:bookmarkStart w:id="32" w:name="challenges-and-future-trends"/>
    <w:p>
      <w:pPr>
        <w:pStyle w:val="Heading2"/>
      </w:pPr>
      <w:r>
        <w:t xml:space="preserve">Challenges and Future Trends</w:t>
      </w:r>
    </w:p>
    <w:p>
      <w:pPr>
        <w:pStyle w:val="FirstParagraph"/>
      </w:pPr>
      <w:r>
        <w:t xml:space="preserve">No discussion of the role of a professional is complete without addressing challenges. The book identifies three major hurdles for a</w:t>
      </w:r>
      <w:r>
        <w:t xml:space="preserve"> </w:t>
      </w:r>
      <w:r>
        <w:rPr>
          <w:bCs/>
          <w:b/>
        </w:rPr>
        <w:t xml:space="preserve">Web Designer</w:t>
      </w:r>
      <w:r>
        <w:t xml:space="preserve"> </w:t>
      </w:r>
      <w:r>
        <w:t xml:space="preserve">in Canada Vancouver:</w:t>
      </w:r>
    </w:p>
    <w:p>
      <w:pPr>
        <w:numPr>
          <w:ilvl w:val="0"/>
          <w:numId w:val="1003"/>
        </w:numPr>
        <w:pStyle w:val="Compact"/>
      </w:pPr>
      <w:r>
        <w:rPr>
          <w:bCs/>
          <w:b/>
        </w:rPr>
        <w:t xml:space="preserve">The High Cost of Living:</w:t>
      </w:r>
      <w:r>
        <w:t xml:space="preserve">This economic pressure affects both the designer and the client. Budgets may be constrained, requiring designers to achieve high-impact results with limited resources.</w:t>
      </w:r>
    </w:p>
    <w:p>
      <w:pPr>
        <w:numPr>
          <w:ilvl w:val="0"/>
          <w:numId w:val="1003"/>
        </w:numPr>
        <w:pStyle w:val="Compact"/>
      </w:pPr>
      <w:r>
        <w:rPr>
          <w:bCs/>
          <w:b/>
        </w:rPr>
        <w:t xml:space="preserve">Rapid Technological Change:</w:t>
      </w:r>
      <w:r>
        <w:t xml:space="preserve">The shift toward AI-driven design tools and voice search optimization requires continuous learning. A static portfolio is insufficient in such a dynamic market.</w:t>
      </w:r>
    </w:p>
    <w:p>
      <w:pPr>
        <w:numPr>
          <w:ilvl w:val="0"/>
          <w:numId w:val="1003"/>
        </w:numPr>
        <w:pStyle w:val="Compact"/>
      </w:pPr>
      <w:r>
        <w:rPr>
          <w:bCs/>
          <w:b/>
        </w:rPr>
        <w:t xml:space="preserve">Competition:</w:t>
      </w:r>
      <w:r>
        <w:t xml:space="preserve">Vancouver is a hub for creative talent. Standing out requires not just technical skill but a unique brand narrative that resonates with the local community.</w:t>
      </w:r>
    </w:p>
    <w:p>
      <w:pPr>
        <w:pStyle w:val="FirstParagraph"/>
      </w:pPr>
      <w:r>
        <w:t xml:space="preserve">Looking forward, the text predicts an increased emphasis on Augmented Reality (AR) and Virtual Reality (VR) in web design, particularly for tourism and real estate sectors. Imagine exploring a Vancouver condo virtually or taking a 3D tour of Stanley Park through a browser. The</w:t>
      </w:r>
      <w:r>
        <w:t xml:space="preserve"> </w:t>
      </w:r>
      <w:r>
        <w:rPr>
          <w:bCs/>
          <w:b/>
        </w:rPr>
        <w:t xml:space="preserve">Web Designer</w:t>
      </w:r>
      <w:r>
        <w:t xml:space="preserve"> </w:t>
      </w:r>
      <w:r>
        <w:t xml:space="preserve">of the future will be part 3D artist, part programmer.</w:t>
      </w:r>
    </w:p>
    <w:bookmarkEnd w:id="32"/>
    <w:bookmarkStart w:id="34" w:name="conclusion"/>
    <w:bookmarkStart w:id="33" w:name="Xecdc829816b8f2e693c7d28982ab45cbf7bce95"/>
    <w:p>
      <w:pPr>
        <w:pStyle w:val="Heading2"/>
      </w:pPr>
      <w:r>
        <w:t xml:space="preserve">Conclusion: The Synthesis of Art and Region</w:t>
      </w:r>
    </w:p>
    <w:p>
      <w:pPr>
        <w:pStyle w:val="FirstParagraph"/>
      </w:pPr>
      <w:r>
        <w:t xml:space="preserve">In summary, this book report has explored the intricate relationship between professional web design practices and the specific cultural and environmental context of Canada Vancouver. It is evident that being a competent</w:t>
      </w:r>
      <w:r>
        <w:t xml:space="preserve"> </w:t>
      </w:r>
      <w:r>
        <w:rPr>
          <w:bCs/>
          <w:b/>
        </w:rPr>
        <w:t xml:space="preserve">Web Designer</w:t>
      </w:r>
      <w:r>
        <w:t xml:space="preserve"> </w:t>
      </w:r>
      <w:r>
        <w:t xml:space="preserve">is no longer enough; one must be a culturally aware designer who understands the heartbeat of their market.</w:t>
      </w:r>
    </w:p>
    <w:p>
      <w:pPr>
        <w:pStyle w:val="BodyText"/>
      </w:pPr>
      <w:r>
        <w:t xml:space="preserve">The city of</w:t>
      </w:r>
      <w:r>
        <w:t xml:space="preserve"> </w:t>
      </w:r>
      <w:r>
        <w:rPr>
          <w:bCs/>
          <w:b/>
        </w:rPr>
        <w:t xml:space="preserve">Canada Vancouver</w:t>
      </w:r>
      <w:r>
        <w:t xml:space="preserve">, with its commitment to sustainability, diversity, and innovation, demands a web presence that reflects these values. The successful designer in this region is one who can blend technical excellence with aesthetic sensitivity to nature and culture. They create digital spaces that are not only functional but also emotionally resonant for the local population.</w:t>
      </w:r>
    </w:p>
    <w:p>
      <w:pPr>
        <w:pStyle w:val="BodyText"/>
      </w:pPr>
      <w:r>
        <w:t xml:space="preserve">This analysis confirms that regional specialization is a vital component of modern web design education and practice. For aspiring designers looking to work in</w:t>
      </w:r>
      <w:r>
        <w:t xml:space="preserve"> </w:t>
      </w:r>
      <w:r>
        <w:rPr>
          <w:bCs/>
          <w:b/>
        </w:rPr>
        <w:t xml:space="preserve">Canada Vancouver</w:t>
      </w:r>
      <w:r>
        <w:t xml:space="preserve">, mastering these localized nuances is as important as mastering CSS or JavaScript. The future of web design in this region lies in the hands of those who can bridge the gap between global technology standards and local community values.</w:t>
      </w:r>
    </w:p>
    <w:p>
      <w:pPr>
        <w:pStyle w:val="BodyText"/>
      </w:pPr>
      <w:r>
        <w:rPr>
          <w:iCs/>
          <w:i/>
        </w:rPr>
        <w:t xml:space="preserve">This report serves as a testament to the power of context-specific design, proving that while code is universal, its application must be deeply human and locally grounded.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Modern Web Designer in Canada Vancouver</dc:title>
  <dc:creator/>
  <dc:language>en</dc:language>
  <cp:keywords/>
  <dcterms:created xsi:type="dcterms:W3CDTF">2026-07-29T16:52:20Z</dcterms:created>
  <dcterms:modified xsi:type="dcterms:W3CDTF">2026-07-29T16:52:20Z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