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book-report-analysis"/>
    <w:p>
      <w:pPr>
        <w:pStyle w:val="Heading1"/>
      </w:pPr>
      <w:r>
        <w:t xml:space="preserve">Book Report Analysis</w:t>
      </w:r>
    </w:p>
    <w:bookmarkStart w:id="26" w:name="X7b4b2a3bfc7285b0da79792ad9e74c05f1557da"/>
    <w:p>
      <w:pPr>
        <w:pStyle w:val="Heading2"/>
      </w:pPr>
      <w:r>
        <w:t xml:space="preserve">Subject: The Role and Evolution of the Web Designer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Review</w:t>
      </w:r>
    </w:p>
    <w:p>
      <w:r>
        <w:pict>
          <v:rect style="width:0;height:1.5pt" o:hralign="center" o:hrstd="t" o:hr="t"/>
        </w:pict>
      </w:r>
    </w:p>
    <w:bookmarkStart w:id="20" w:name="X4df5a2bac192e90b49e5b8bd90a591d30eb3495"/>
    <w:p>
      <w:pPr>
        <w:pStyle w:val="Heading3"/>
      </w:pPr>
      <w:r>
        <w:t xml:space="preserve">I. Introduction to the Web Designer Profession</w:t>
      </w:r>
    </w:p>
    <w:p>
      <w:pPr>
        <w:pStyle w:val="FirstParagraph"/>
      </w:pPr>
      <w:r>
        <w:t xml:space="preserve">In the contemporary digital landscape, the term "Web Designer" refers to more than just an individual who arranges graphics on a screen. It encompasses a multidisciplinary role that blends art, technology, psychology, and strategic communication. A professional Web Designer acts as the architect of user experience (UX) and visual identity for digital platforms. They are responsible for translating complex information into intuitive interfaces that engage users across various devices.</w:t>
      </w:r>
    </w:p>
    <w:p>
      <w:pPr>
        <w:pStyle w:val="BodyText"/>
      </w:pPr>
      <w:r>
        <w:t xml:space="preserve">The core competencies of a Web Designer include proficiency in design software such as Adobe Creative Cloud, knowledge of HTML5, CSS3, and JavaScript frameworks, and an understanding of responsive design principles. However, the most critical skill is empathy—the ability to understand the end-user’s needs and limitations. In a globalized economy where digital presence is synonymous with credibility for businesses and organizations alike, the Web Designer has emerged as a pivotal figure in economic development.</w:t>
      </w:r>
    </w:p>
    <w:bookmarkEnd w:id="20"/>
    <w:bookmarkStart w:id="21" w:name="Xfa76fd97a716f36f68354bdda8fce9fe197aa97"/>
    <w:p>
      <w:pPr>
        <w:pStyle w:val="Heading3"/>
      </w:pPr>
      <w:r>
        <w:t xml:space="preserve">II. Contextualizing Digital Design in DR Congo Kinshasa</w:t>
      </w:r>
    </w:p>
    <w:p>
      <w:pPr>
        <w:pStyle w:val="FirstParagraph"/>
      </w:pPr>
      <w:r>
        <w:t xml:space="preserve">To fully appreciate the significance of this profession, one must examine its specific application within DR Congo Kinshasa. As the capital and largest city of the Democratic Republic of Congo, Kinshasa serves as a bustling metropolis with over 15 million inhabitants. It is a cultural hub known for its vibrant music scene (particularly Rumba), rich history, and rapid urbanization. However, like many regions in Central Africa, it faces challenges regarding infrastructure and digital connectivity.</w:t>
      </w:r>
    </w:p>
    <w:p>
      <w:pPr>
        <w:pStyle w:val="BodyText"/>
      </w:pPr>
      <w:r>
        <w:t xml:space="preserve">In the context of DR Congo Kinshasa, the Web Designer plays a unique bridge-building role. The city is experiencing a technological boom driven by mobile internet adoption and smartphone penetration among the youth demographic. Despite fluctuating electricity supplies and varying internet speeds, there is a growing demand for local digital solutions that cater specifically to Congolese users. This creates a fertile ground for Web Designers who can navigate both technical constraints and cultural nuances.</w:t>
      </w:r>
    </w:p>
    <w:bookmarkEnd w:id="21"/>
    <w:bookmarkStart w:id="22" w:name="X5a348ab2f9a7693babdac53c1577907777dd8ca"/>
    <w:p>
      <w:pPr>
        <w:pStyle w:val="Heading3"/>
      </w:pPr>
      <w:r>
        <w:t xml:space="preserve">III. Cultural Adaptation and User Experience in Kinshasa</w:t>
      </w:r>
    </w:p>
    <w:p>
      <w:pPr>
        <w:pStyle w:val="FirstParagraph"/>
      </w:pPr>
      <w:r>
        <w:t xml:space="preserve">A generic approach to web design often fails when applied directly to the markets of DR Congo Kinshasa. A successful Web Designer operating in this region must possess deep cultural intelligence. The user interface (UI) designs must reflect the aesthetic preferences, linguistic diversity, and behavioral patterns of Congolese citizens.</w:t>
      </w:r>
    </w:p>
    <w:p>
      <w:pPr>
        <w:numPr>
          <w:ilvl w:val="0"/>
          <w:numId w:val="1001"/>
        </w:numPr>
        <w:pStyle w:val="Compact"/>
      </w:pPr>
      <w:r>
        <w:rPr>
          <w:bCs/>
          <w:b/>
        </w:rPr>
        <w:t xml:space="preserve">Linguistic Inclusivity:</w:t>
      </w:r>
      <w:r>
        <w:t xml:space="preserve"> </w:t>
      </w:r>
      <w:r>
        <w:t xml:space="preserve">While French is the official language of DR Congo Kinshasa, Lingala is widely spoken in daily commerce and social interaction. Effective Web Designers create interfaces that support multilingual toggles, ensuring accessibility for populations with varying levels of formal education.</w:t>
      </w:r>
    </w:p>
    <w:p>
      <w:pPr>
        <w:numPr>
          <w:ilvl w:val="0"/>
          <w:numId w:val="1001"/>
        </w:numPr>
        <w:pStyle w:val="Compact"/>
      </w:pPr>
      <w:r>
        <w:rPr>
          <w:bCs/>
          <w:b/>
        </w:rPr>
        <w:t xml:space="preserve">Visual Communication:</w:t>
      </w:r>
      <w:r>
        <w:t xml:space="preserve"> </w:t>
      </w:r>
      <w:r>
        <w:t xml:space="preserve">Given that literacy rates vary and visual culture is strong in Kinshasa, designers must rely heavily on icons, imagery, and video content rather than text-heavy layouts. This aligns with the "visual-first" consumption habits prevalent in the region.</w:t>
      </w:r>
    </w:p>
    <w:p>
      <w:pPr>
        <w:numPr>
          <w:ilvl w:val="0"/>
          <w:numId w:val="1001"/>
        </w:numPr>
        <w:pStyle w:val="Compact"/>
      </w:pPr>
      <w:r>
        <w:rPr>
          <w:bCs/>
          <w:b/>
        </w:rPr>
        <w:t xml:space="preserve">Mobility First:</w:t>
      </w:r>
      <w:r>
        <w:t xml:space="preserve"> </w:t>
      </w:r>
      <w:r>
        <w:t xml:space="preserve">The majority of internet users in DR Congo Kinshasa access websites via mobile devices. Therefore, a Web Designer must prioritize mobile responsiveness above all else, ensuring that sites load quickly even on slower 3G or 4G networks common in parts of the city.</w:t>
      </w:r>
    </w:p>
    <w:bookmarkEnd w:id="22"/>
    <w:bookmarkStart w:id="23" w:name="iv.-economic-impact-and-entrepreneurship"/>
    <w:p>
      <w:pPr>
        <w:pStyle w:val="Heading3"/>
      </w:pPr>
      <w:r>
        <w:t xml:space="preserve">IV. Economic Impact and Entrepreneurship</w:t>
      </w:r>
    </w:p>
    <w:p>
      <w:pPr>
        <w:pStyle w:val="FirstParagraph"/>
      </w:pPr>
      <w:r>
        <w:t xml:space="preserve">The emergence of the Web Designer profession in DR Congo Kinshasa is not merely a technological shift; it is an economic catalyst. Local entrepreneurs, ranging from small boutique owners in Gombe to agricultural cooperatives outside the city center, increasingly require digital storefronts to reach broader markets.</w:t>
      </w:r>
    </w:p>
    <w:p>
      <w:pPr>
        <w:pStyle w:val="BodyText"/>
      </w:pPr>
      <w:r>
        <w:t xml:space="preserve">Web Designers in this region are enabling the formalization of the informal economy. By creating affordable, professional websites and e-commerce platforms for local businesses, they help integrate these enterprises into the global supply chain. Furthermore, Web Designers themselves constitute a growing class of skilled knowledge workers. This shift from traditional labor to digital skills offers young people in Kinshasa new career pathways that are less dependent on physical infrastructure and more dependent on intellectual capital.</w:t>
      </w:r>
    </w:p>
    <w:bookmarkEnd w:id="23"/>
    <w:bookmarkStart w:id="24" w:name="Xf5bf06e844828d0bc00849202e696cdba74d9ac"/>
    <w:p>
      <w:pPr>
        <w:pStyle w:val="Heading3"/>
      </w:pPr>
      <w:r>
        <w:t xml:space="preserve">V. Challenges Faced by Web Designers in the Region</w:t>
      </w:r>
    </w:p>
    <w:p>
      <w:pPr>
        <w:pStyle w:val="FirstParagraph"/>
      </w:pPr>
      <w:r>
        <w:t xml:space="preserve">Despite the opportunities, Web Designers in DR Congo Kinshasa face significant hurdles. Power instability requires designers to optimize code for low bandwidth and offline capabilities. Additionally, there is a scarcity of localized design resources and educational materials specifically tailored to African contexts. Most global design trends originate from Europe or North America and may not resonate with the Congolese user base.</w:t>
      </w:r>
    </w:p>
    <w:p>
      <w:pPr>
        <w:pStyle w:val="BodyText"/>
      </w:pPr>
      <w:r>
        <w:t xml:space="preserve">Moreover, security concerns in cyberspace require Web Designers to be adept at implementing robust security protocols to protect user data, building trust among a population that is increasingly wary of online fraud.</w:t>
      </w:r>
    </w:p>
    <w:bookmarkEnd w:id="24"/>
    <w:bookmarkStart w:id="25" w:name="vi.-conclusion"/>
    <w:p>
      <w:pPr>
        <w:pStyle w:val="Heading3"/>
      </w:pPr>
      <w:r>
        <w:t xml:space="preserve">VI. Conclusion</w:t>
      </w:r>
    </w:p>
    <w:p>
      <w:pPr>
        <w:pStyle w:val="FirstParagraph"/>
      </w:pPr>
      <w:r>
        <w:t xml:space="preserve">The profession of the Web Designer is undergoing a profound transformation within DR Congo Kinshasa. It is evolving from a niche technical skill into a vital component of urban development, cultural expression, and economic empowerment. For professionals in this field, success requires not only technical mastery but also a deep commitment to understanding the specific socio-economic realities of their community.</w:t>
      </w:r>
    </w:p>
    <w:p>
      <w:pPr>
        <w:pStyle w:val="BodyText"/>
      </w:pPr>
      <w:r>
        <w:t xml:space="preserve">In summary, the Web Designer in DR Congo Kinshasa is an innovator and an adaptor. They are crafting the digital identity of one of Africa’s most dynamic cities. By creating accessible, culturally relevant, and robust digital platforms, they contribute directly to the modernization efforts of the nation. The future of this profession depends on continued investment in local education, improved infrastructure by telecommunication providers, and a sustained recognition by businesses in Kinshasa that digital presence is essential for survival and growth.</w:t>
      </w:r>
    </w:p>
    <w:p>
      <w:r>
        <w:pict>
          <v:rect style="width:0;height:1.5pt" o:hralign="center" o:hrstd="t" o:hr="t"/>
        </w:pict>
      </w:r>
    </w:p>
    <w:p>
      <w:pPr>
        <w:pStyle w:val="FirstParagraph"/>
      </w:pPr>
      <w:r>
        <w:rPr>
          <w:iCs/>
          <w:i/>
        </w:rPr>
        <w:t xml:space="preserve">This report highlights the intersection of technology, culture, and economy in Kinshasa, emphasizing the critical role of Web Designers in shaping DR Congo's digital future.</w:t>
      </w:r>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Web Designer in DR Congo Kinshasa</dc:title>
  <dc:creator/>
  <dc:language>en</dc:language>
  <cp:keywords/>
  <dcterms:created xsi:type="dcterms:W3CDTF">2026-07-29T06:45:53Z</dcterms:created>
  <dcterms:modified xsi:type="dcterms:W3CDTF">2026-07-29T06:45:53Z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