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Bridging</w:t>
      </w:r>
      <w:r>
        <w:t xml:space="preserve"> </w:t>
      </w:r>
      <w:r>
        <w:t xml:space="preserve">Digital</w:t>
      </w:r>
      <w:r>
        <w:t xml:space="preserve"> </w:t>
      </w:r>
      <w:r>
        <w:t xml:space="preserve">Horizons</w:t>
      </w:r>
      <w:r>
        <w:t xml:space="preserve"> </w:t>
      </w:r>
      <w:r>
        <w:t xml:space="preserve">in</w:t>
      </w:r>
      <w:r>
        <w:t xml:space="preserve"> </w:t>
      </w:r>
      <w:r>
        <w:t xml:space="preserve">Myanmar</w:t>
      </w:r>
      <w:r>
        <w:t xml:space="preserve"> </w:t>
      </w:r>
      <w:r>
        <w:t xml:space="preserve">Yangon</w:t>
      </w:r>
    </w:p>
    <w:bookmarkStart w:id="26" w:name="X43b95fc8670073c2fb629003c0dd64fd6982eb2"/>
    <w:p>
      <w:pPr>
        <w:pStyle w:val="Heading1"/>
      </w:pPr>
      <w:r>
        <w:t xml:space="preserve">Book Report: The Evolution and Impact of the Web Designer</w:t>
      </w:r>
    </w:p>
    <w:p>
      <w:pPr>
        <w:pStyle w:val="FirstParagraph"/>
      </w:pPr>
      <w:r>
        <w:rPr>
          <w:bCs/>
          <w:b/>
        </w:rPr>
        <w:t xml:space="preserve">Date:</w:t>
      </w:r>
      <w:r>
        <w:t xml:space="preserve"> </w:t>
      </w:r>
      <w:r>
        <w:t xml:space="preserve">October 26, 2023</w:t>
      </w:r>
      <w:r>
        <w:br/>
      </w:r>
    </w:p>
    <w:bookmarkStart w:id="20" w:name="introduction-to-the-book-report"/>
    <w:p>
      <w:pPr>
        <w:pStyle w:val="Heading2"/>
      </w:pPr>
      <w:r>
        <w:t xml:space="preserve">Introduction to the Book Report</w:t>
      </w:r>
    </w:p>
    <w:p>
      <w:pPr>
        <w:pStyle w:val="FirstParagraph"/>
      </w:pPr>
      <w:r>
        <w:t xml:space="preserve">This comprehensive report serves as an analytical review of the modern role, responsibilities, and technological requirements of a</w:t>
      </w:r>
      <w:r>
        <w:t xml:space="preserve"> </w:t>
      </w:r>
      <w:r>
        <w:rPr>
          <w:bCs/>
          <w:b/>
        </w:rPr>
        <w:t xml:space="preserve">Web Designer</w:t>
      </w:r>
      <w:r>
        <w:t xml:space="preserve">. In an era where digital presence is synonymous with business viability, understanding this profession is no longer optional but essential. This document has been specifically tailored to address the unique economic and cultural landscape of</w:t>
      </w:r>
      <w:r>
        <w:t xml:space="preserve"> </w:t>
      </w:r>
      <w:r>
        <w:rPr>
          <w:bCs/>
          <w:b/>
        </w:rPr>
        <w:t xml:space="preserve">Myanmar Yangon</w:t>
      </w:r>
      <w:r>
        <w:t xml:space="preserve">. By examining the intersection of global web design standards and local market realities in Yangon, this report aims to provide stakeholders, educators, and aspiring designers with a clear roadmap for success. The central thesis is that effective web design in Yangon requires not just technical proficiency but a deep cultural sensitivity to the local user base while adhering to international best practices.</w:t>
      </w:r>
    </w:p>
    <w:bookmarkEnd w:id="20"/>
    <w:bookmarkStart w:id="21" w:name="defining-the-role-of-the-web-designer"/>
    <w:p>
      <w:pPr>
        <w:pStyle w:val="Heading2"/>
      </w:pPr>
      <w:r>
        <w:t xml:space="preserve">Defining the Role of the Web Designer</w:t>
      </w:r>
    </w:p>
    <w:p>
      <w:pPr>
        <w:pStyle w:val="FirstParagraph"/>
      </w:pPr>
      <w:r>
        <w:t xml:space="preserve">A</w:t>
      </w:r>
      <w:r>
        <w:t xml:space="preserve"> </w:t>
      </w:r>
      <w:r>
        <w:rPr>
          <w:bCs/>
          <w:b/>
        </w:rPr>
        <w:t xml:space="preserve">Web Designer</w:t>
      </w:r>
      <w:r>
        <w:t xml:space="preserve"> </w:t>
      </w:r>
      <w:r>
        <w:t xml:space="preserve">is far more than an aesthetic decorator; they are architects of digital experiences. The role encompasses a triad of skills: visual design, technical implementation, and user experience (UX) strategy. Visually, the designer must understand color theory, typography, and layout hierarchy to create engaging interfaces. Technically, they must possess knowledge of HTML5, CSS3 JavaScript frameworks such as React or Vue.js ,and responsive design principles to ensure websites render correctly across various devices. From a strategic perspective the web designer acts as a UX researcher determining how users interact with information and ensuring that navigation is intuitive and frictionless.</w:t>
      </w:r>
      <w:r>
        <w:t xml:space="preserve"> </w:t>
      </w:r>
      <w:r>
        <w:t xml:space="preserve">In the context of this report it is crucial to emphasize that modern web design is data-driven Decisions are no longer based solely on artistic intuition but are supported by analytics heatmaps and user behavior studies. This shift has elevated the</w:t>
      </w:r>
      <w:r>
        <w:t xml:space="preserve"> </w:t>
      </w:r>
      <w:r>
        <w:rPr>
          <w:bCs/>
          <w:b/>
        </w:rPr>
        <w:t xml:space="preserve">Web Designer</w:t>
      </w:r>
      <w:r>
        <w:t xml:space="preserve"> </w:t>
      </w:r>
      <w:r>
        <w:t xml:space="preserve">to a strategic partner in business growth rather than just a service provider.</w:t>
      </w:r>
    </w:p>
    <w:bookmarkEnd w:id="21"/>
    <w:bookmarkStart w:id="22" w:name="the-digital-landscape-of-myanmar-yangon"/>
    <w:p>
      <w:pPr>
        <w:pStyle w:val="Heading2"/>
      </w:pPr>
      <w:r>
        <w:t xml:space="preserve">The Digital Landscape of Myanmar Yangon</w:t>
      </w:r>
    </w:p>
    <w:p>
      <w:pPr>
        <w:pStyle w:val="FirstParagraph"/>
      </w:pPr>
      <w:r>
        <w:t xml:space="preserve">To understand the necessity of this report we must look closely at the environment in</w:t>
      </w:r>
      <w:r>
        <w:t xml:space="preserve"> </w:t>
      </w:r>
      <w:r>
        <w:rPr>
          <w:bCs/>
          <w:b/>
        </w:rPr>
        <w:t xml:space="preserve">Myanmar Yangon. As the commercial capital and largest city of Myanmar Yangon has experienced a rapid digital transformation over the past decade. The proliferation smartphones and increasingly affordable mobile data plans have led to a surge in internet penetration particularly among younger demographics. For businesses operating in</w:t>
      </w:r>
      <w:r>
        <w:rPr>
          <w:bCs/>
          <w:b/>
        </w:rPr>
        <w:t xml:space="preserve"> </w:t>
      </w:r>
      <w:r>
        <w:rPr>
          <w:bCs/>
          <w:b/>
          <w:bCs/>
          <w:b/>
        </w:rPr>
        <w:t xml:space="preserve">Myanmar Yangon</w:t>
      </w:r>
      <w:r>
        <w:rPr>
          <w:bCs/>
          <w:b/>
        </w:rPr>
        <w:t xml:space="preserve"> </w:t>
      </w:r>
      <w:r>
        <w:rPr>
          <w:bCs/>
          <w:b/>
        </w:rPr>
        <w:t xml:space="preserve">establishing an online presence is critical for reaching this growing consumer base however many local enterprises still struggle with outdated or non-existent digital footprints.</w:t>
      </w:r>
      <w:r>
        <w:rPr>
          <w:bCs/>
          <w:b/>
        </w:rPr>
        <w:t xml:space="preserve"> </w:t>
      </w:r>
      <w:r>
        <w:rPr>
          <w:bCs/>
          <w:b/>
        </w:rPr>
        <w:t xml:space="preserve">The cultural context of</w:t>
      </w:r>
      <w:r>
        <w:rPr>
          <w:bCs/>
          <w:b/>
        </w:rPr>
        <w:t xml:space="preserve"> </w:t>
      </w:r>
      <w:r>
        <w:rPr>
          <w:bCs/>
          <w:b/>
          <w:bCs/>
          <w:b/>
        </w:rPr>
        <w:t xml:space="preserve">Myanmar YangonWeb Designer. Furthermore social commerce via platforms like Facebook and Messenger is deeply ingrained in the daily life of people in</w:t>
      </w:r>
      <w:r>
        <w:rPr>
          <w:bCs/>
          <w:b/>
          <w:bCs/>
          <w:b/>
        </w:rPr>
        <w:t xml:space="preserve"> </w:t>
      </w:r>
      <w:r>
        <w:rPr>
          <w:bCs/>
          <w:b/>
          <w:bCs/>
          <w:b/>
          <w:bCs/>
          <w:b/>
        </w:rPr>
        <w:t xml:space="preserve">Myanmar Yangon, meaning web design must integrate seamlessly with these social ecosystems.</w:t>
      </w:r>
    </w:p>
    <w:bookmarkEnd w:id="22"/>
    <w:bookmarkStart w:id="23" w:name="X0a1edf7ad72b54b24757caf19a752fe7ac97a04"/>
    <w:p>
      <w:pPr>
        <w:pStyle w:val="Heading2"/>
      </w:pPr>
      <w:r>
        <w:t xml:space="preserve">Key Challenges for Web Designers in Myanmar Yangon</w:t>
      </w:r>
    </w:p>
    <w:p>
      <w:pPr>
        <w:pStyle w:val="FirstParagraph"/>
      </w:pPr>
      <w:r>
        <w:t xml:space="preserve">While the opportunities are vast several challenges exist for professionals working as a</w:t>
      </w:r>
      <w:r>
        <w:t xml:space="preserve"> </w:t>
      </w:r>
      <w:r>
        <w:rPr>
          <w:bCs/>
          <w:b/>
        </w:rPr>
        <w:t xml:space="preserve">Web Designer</w:t>
      </w:r>
      <w:r>
        <w:t xml:space="preserve"> </w:t>
      </w:r>
      <w:r>
        <w:t xml:space="preserve">within this specific region. First and foremost is infrastructure reliability. Internet connectivity can be inconsistent and power fluctuations may occur affecting both the development process and the end-user experience. A skilled</w:t>
      </w:r>
      <w:r>
        <w:t xml:space="preserve"> </w:t>
      </w:r>
      <w:r>
        <w:rPr>
          <w:bCs/>
          <w:b/>
        </w:rPr>
        <w:t xml:space="preserve">Web Designer must prioritize lightweight designs that load quickly even on slower connections which are common outside of central business districts in</w:t>
      </w:r>
      <w:r>
        <w:rPr>
          <w:bCs/>
          <w:b/>
        </w:rPr>
        <w:t xml:space="preserve"> </w:t>
      </w:r>
      <w:r>
        <w:rPr>
          <w:bCs/>
          <w:b/>
          <w:bCs/>
          <w:b/>
        </w:rPr>
        <w:t xml:space="preserve">Myanmar Yangon</w:t>
      </w:r>
      <w:r>
        <w:rPr>
          <w:bCs/>
          <w:b/>
        </w:rPr>
        <w:t xml:space="preserve">.</w:t>
      </w:r>
      <w:r>
        <w:rPr>
          <w:bCs/>
          <w:b/>
        </w:rPr>
        <w:t xml:space="preserve"> </w:t>
      </w:r>
      <w:r>
        <w:rPr>
          <w:bCs/>
          <w:b/>
        </w:rPr>
        <w:t xml:space="preserve">Secondly there is a shortage of specialized educational resources focused on modern web technologies within local institutions. Many designers in Yangon are self-taught or trained through informal apprenticeships. This report highlights the urgent need for structured learning paths that combine technical coding skills with UX principles tailored to local market needs. Additionally trust and security concerns remain significant barriers for e-commerce adoption in</w:t>
      </w:r>
      <w:r>
        <w:rPr>
          <w:bCs/>
          <w:b/>
        </w:rPr>
        <w:t xml:space="preserve"> </w:t>
      </w:r>
      <w:r>
        <w:rPr>
          <w:bCs/>
          <w:b/>
          <w:bCs/>
          <w:b/>
        </w:rPr>
        <w:t xml:space="preserve">Myanmar Yangon. Designers must implement clear visual cues of security such as SSL badges secure checkout processes and transparent contact information to build user confidence.</w:t>
      </w:r>
    </w:p>
    <w:bookmarkEnd w:id="23"/>
    <w:bookmarkStart w:id="24" w:name="strategic-recommendations"/>
    <w:p>
      <w:pPr>
        <w:pStyle w:val="Heading2"/>
      </w:pPr>
      <w:r>
        <w:t xml:space="preserve">Strategic Recommendations</w:t>
      </w:r>
    </w:p>
    <w:p>
      <w:pPr>
        <w:pStyle w:val="FirstParagraph"/>
      </w:pPr>
      <w:r>
        <w:t xml:space="preserve">Based on the analysis of current trends and local requirements several recommendations are proposed for stakeholders in</w:t>
      </w:r>
      <w:r>
        <w:t xml:space="preserve"> </w:t>
      </w:r>
      <w:r>
        <w:rPr>
          <w:bCs/>
          <w:b/>
        </w:rPr>
        <w:t xml:space="preserve">Myanmar Yangon</w:t>
      </w:r>
      <w:r>
        <w:t xml:space="preserve">:</w:t>
      </w:r>
    </w:p>
    <w:p>
      <w:pPr>
        <w:numPr>
          <w:ilvl w:val="0"/>
          <w:numId w:val="1001"/>
        </w:numPr>
        <w:pStyle w:val="Compact"/>
      </w:pPr>
      <w:r>
        <w:rPr>
          <w:bCs/>
          <w:b/>
        </w:rPr>
        <w:t xml:space="preserve">Prioritize Mobile-First Design:</w:t>
      </w:r>
      <w:r>
        <w:t xml:space="preserve"> </w:t>
      </w:r>
      <w:r>
        <w:t xml:space="preserve">Given that the majority of internet users in</w:t>
      </w:r>
      <w:r>
        <w:t xml:space="preserve"> </w:t>
      </w:r>
      <w:r>
        <w:rPr>
          <w:bCs/>
          <w:b/>
        </w:rPr>
        <w:t xml:space="preserve">Myanmar Yangon</w:t>
      </w:r>
    </w:p>
    <w:p>
      <w:pPr>
        <w:numPr>
          <w:ilvl w:val="0"/>
          <w:numId w:val="1001"/>
        </w:numPr>
        <w:pStyle w:val="Compact"/>
      </w:pPr>
      <w:r>
        <w:rPr>
          <w:bCs/>
          <w:b/>
        </w:rPr>
        <w:t xml:space="preserve">Cultural Localization:</w:t>
      </w:r>
      <w:r>
        <w:t xml:space="preserve"> </w:t>
      </w:r>
      <w:r>
        <w:t xml:space="preserve">Go beyond simple translation. A</w:t>
      </w:r>
      <w:r>
        <w:t xml:space="preserve"> </w:t>
      </w:r>
      <w:r>
        <w:rPr>
          <w:bCs/>
          <w:b/>
        </w:rPr>
        <w:t xml:space="preserve">Web Designer</w:t>
      </w:r>
    </w:p>
    <w:p>
      <w:pPr>
        <w:numPr>
          <w:ilvl w:val="0"/>
          <w:numId w:val="1001"/>
        </w:numPr>
        <w:pStyle w:val="Compact"/>
      </w:pPr>
      <w:r>
        <w:rPr>
          <w:bCs/>
          <w:b/>
        </w:rPr>
        <w:t xml:space="preserve">Integration with Local Payment Systems:</w:t>
      </w:r>
      <w:r>
        <w:t xml:space="preserve"> </w:t>
      </w:r>
      <w:r>
        <w:t xml:space="preserve">Collaboration with local payment providers such as KBZPay Wave Money or Ayeyarwady Pay is essential for functionality. The design of checkout flows must support these popular methods to reduce cart abandonment rates.</w:t>
      </w:r>
    </w:p>
    <w:p>
      <w:pPr>
        <w:numPr>
          <w:ilvl w:val="0"/>
          <w:numId w:val="1001"/>
        </w:numPr>
        <w:pStyle w:val="Compact"/>
      </w:pPr>
      <w:r>
        <w:t xml:space="preserve">Leverage Social Proof: Incorporating social media integration prominently on websites can enhance credibility in</w:t>
      </w:r>
    </w:p>
    <w:p>
      <w:pPr>
        <w:numPr>
          <w:ilvl w:val="0"/>
          <w:numId w:val="1000"/>
        </w:numPr>
        <w:pStyle w:val="Compact"/>
      </w:pPr>
      <w:r>
        <w:t xml:space="preserve">Myanmar Yangon. Features that allow easy sharing to Facebook or Messenger align with the social behavior of the local population.</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Book Report</w:t>
      </w:r>
      <w:r>
        <w:t xml:space="preserve"> </w:t>
      </w:r>
      <w:r>
        <w:t xml:space="preserve">underscores that the role of a</w:t>
      </w:r>
      <w:r>
        <w:t xml:space="preserve"> </w:t>
      </w:r>
      <w:r>
        <w:rPr>
          <w:bCs/>
          <w:b/>
        </w:rPr>
        <w:t xml:space="preserve">Web Designer is dynamic multifaceted and culturally dependent. In</w:t>
      </w:r>
      <w:r>
        <w:rPr>
          <w:bCs/>
          <w:b/>
        </w:rPr>
        <w:t xml:space="preserve"> </w:t>
      </w:r>
      <w:r>
        <w:rPr>
          <w:bCs/>
          <w:b/>
          <w:bCs/>
          <w:b/>
        </w:rPr>
        <w:t xml:space="preserve">Myanmar Yangon , where digital adoption is accelerating but infrastructure and education are still evolving, the demand for skilled professionals who can bridge the gap between global standards and local realities is higher than ever. By focusing on mobile optimization cultural sensitivity speed and security web designers can unlock significant economic potential for businesses in the region.</w:t>
      </w:r>
      <w:r>
        <w:rPr>
          <w:bCs/>
          <w:b/>
          <w:bCs/>
          <w:b/>
        </w:rPr>
        <w:t xml:space="preserve"> </w:t>
      </w:r>
      <w:r>
        <w:rPr>
          <w:bCs/>
          <w:b/>
          <w:bCs/>
          <w:b/>
        </w:rPr>
        <w:t xml:space="preserve">It is our conclusion that investing in high-quality web design training and encouraging cross-border knowledge exchange will yield substantial returns for</w:t>
      </w:r>
      <w:r>
        <w:rPr>
          <w:bCs/>
          <w:b/>
          <w:bCs/>
          <w:b/>
        </w:rPr>
        <w:t xml:space="preserve"> </w:t>
      </w:r>
      <w:r>
        <w:rPr>
          <w:bCs/>
          <w:b/>
          <w:bCs/>
          <w:b/>
          <w:bCs/>
          <w:b/>
        </w:rPr>
        <w:t xml:space="preserve">Myanmar Yangon’s digital economy. The</w:t>
      </w:r>
      <w:r>
        <w:rPr>
          <w:bCs/>
          <w:b/>
          <w:bCs/>
          <w:b/>
          <w:bCs/>
          <w:b/>
        </w:rPr>
        <w:t xml:space="preserve"> </w:t>
      </w:r>
      <w:r>
        <w:rPr>
          <w:bCs/>
          <w:b/>
          <w:bCs/>
          <w:b/>
          <w:bCs/>
          <w:b/>
          <w:bCs/>
          <w:b/>
        </w:rPr>
        <w:t xml:space="preserve">Web Designer is not merely creating a website; they are crafting the primary interface through which the world perceives and interacts with Myanmar’s vibrant commercial hub. Therefore, recognizing and nurturing this profession is key to sustaining long-term growth in the digital age for</w:t>
      </w:r>
      <w:r>
        <w:rPr>
          <w:bCs/>
          <w:b/>
          <w:bCs/>
          <w:b/>
          <w:bCs/>
          <w:b/>
          <w:bCs/>
          <w:b/>
        </w:rPr>
        <w:t xml:space="preserve"> </w:t>
      </w:r>
      <w:r>
        <w:rPr>
          <w:bCs/>
          <w:b/>
          <w:bCs/>
          <w:b/>
          <w:bCs/>
          <w:b/>
          <w:bCs/>
          <w:b/>
          <w:bCs/>
          <w:b/>
        </w:rPr>
        <w:t xml:space="preserve">Myanmar Yangon.</w:t>
      </w:r>
    </w:p>
    <w:p>
      <w:r>
        <w:pict>
          <v:rect style="width:0;height:1.5pt" o:hralign="center" o:hrstd="t" o:hr="t"/>
        </w:pict>
      </w:r>
    </w:p>
    <w:p>
      <w:pPr>
        <w:pStyle w:val="FirstParagraph"/>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Bridging Digital Horizons in Myanmar Yangon</dc:title>
  <dc:creator/>
  <dc:language>en</dc:language>
  <cp:keywords/>
  <dcterms:created xsi:type="dcterms:W3CDTF">2026-07-29T14:41:21Z</dcterms:created>
  <dcterms:modified xsi:type="dcterms:W3CDTF">2026-07-29T14:41:21Z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