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92d1284fe47123d0b678c5bc983b8dd9db1c756"/>
    <w:p>
      <w:pPr>
        <w:pStyle w:val="Heading1"/>
      </w:pPr>
      <w:r>
        <w:t xml:space="preserve">Book Report: The Web Designer in New Zealand Auckland</w:t>
      </w:r>
    </w:p>
    <w:p>
      <w:pPr>
        <w:pStyle w:val="FirstParagraph"/>
      </w:pPr>
      <w:r>
        <w:rPr>
          <w:bCs/>
          <w:b/>
        </w:rPr>
        <w:t xml:space="preserve">Title:</w:t>
      </w:r>
      <w:r>
        <w:t xml:space="preserve"> </w:t>
      </w:r>
      <w:r>
        <w:t xml:space="preserve">Digital Horizons: Navigating the Web Design Landscape in Auckland</w:t>
      </w:r>
      <w:r>
        <w:br/>
      </w:r>
      <w:r>
        <w:rPr>
          <w:bCs/>
          <w:b/>
        </w:rPr>
        <w:t xml:space="preserve">Date:</w:t>
      </w:r>
      <w:r>
        <w:t xml:space="preserve"> </w:t>
      </w:r>
      <w:r>
        <w:t xml:space="preserve">October 26, 2023</w:t>
      </w:r>
      <w:r>
        <w:br/>
      </w:r>
      <w:r>
        <w:br/>
      </w:r>
    </w:p>
    <w:bookmarkStart w:id="20" w:name="i.-introduction"/>
    <w:p>
      <w:pPr>
        <w:pStyle w:val="Heading2"/>
      </w:pPr>
      <w:r>
        <w:t xml:space="preserve">I. Introduction</w:t>
      </w:r>
    </w:p>
    <w:p>
      <w:pPr>
        <w:pStyle w:val="FirstParagraph"/>
      </w:pPr>
      <w:r>
        <w:t xml:space="preserve">In the rapidly evolving digital age, the role of a professional is no longer confined to traditional boundaries but extends into the virtual realm where aesthetics meet functionality. This report serves as an analytical review of a hypothetical yet comprehensive text regarding the profession of a Web Designer, specifically contextualized within the vibrant and dynamic tech hub of New Zealand Auckland. The purpose of this document is to explore how the unique cultural, economic, and geographical factors of Auckland influence the practice, expectations, and career trajectory of a web designer in this specific region. As Auckland solidifies its reputation as one of New Zealand's leading cities for technology innovation and creative arts, understanding the local nuances becomes paramount for any student or practitioner entering this field.</w:t>
      </w:r>
    </w:p>
    <w:p>
      <w:pPr>
        <w:pStyle w:val="BodyText"/>
      </w:pPr>
      <w:r>
        <w:t xml:space="preserve">The core thesis of our exploration is that being a Web Designer in New Zealand Auckland requires more than just technical proficiency in coding languages such as HTML, CSS, and JavaScript. It demands a deep cultural competency that respects Māori traditions (Te Ao Māori) while simultaneously adhering to international standards of user experience (UX) and user interface (UI) design. This report dissects these elements, offering a detailed look at what it means to craft digital experiences in this specific South Pacific context.</w:t>
      </w:r>
    </w:p>
    <w:bookmarkEnd w:id="20"/>
    <w:bookmarkStart w:id="21" w:name="ii.-the-role-of-the-web-designer"/>
    <w:p>
      <w:pPr>
        <w:pStyle w:val="Heading2"/>
      </w:pPr>
      <w:r>
        <w:t xml:space="preserve">II. The Role of the Web Designer</w:t>
      </w:r>
    </w:p>
    <w:p>
      <w:pPr>
        <w:pStyle w:val="FirstParagraph"/>
      </w:pPr>
      <w:r>
        <w:t xml:space="preserve">A fundamental aspect of this report is defining the multifaceted role of a Web Designer. Unlike early internet pioneers who wore many hats simultaneously, modern web design is a specialized discipline. However, in the context of Auckland's diverse market, which ranges from small local startups to large multinational corporations with offices in Viaduct Harbour or Britomart, versatility remains key.</w:t>
      </w:r>
    </w:p>
    <w:p>
      <w:pPr>
        <w:pStyle w:val="BodyText"/>
      </w:pPr>
      <w:r>
        <w:t xml:space="preserve">The Web Designer acts as the bridge between business objectives and user needs. They are responsible for visual storytelling, ensuring that a brand’s message is conveyed effectively through typography, color theory, and layout. In New Zealand Auckland, there is an added layer of complexity: the designer must often incorporate bicultural design principles. This involves understanding how to visually represent concepts such as *whakapapa* (genealogy/connection) or *manaakitanga* (hospitality/support) in a digital format without resorting to clichés or cultural appropriation. The Web Designer becomes not just a technician, but a cultural ambassador of sorts, ensuring that digital spaces are inclusive and representative of New Zealand’s dual heritage.</w:t>
      </w:r>
    </w:p>
    <w:bookmarkEnd w:id="21"/>
    <w:bookmarkStart w:id="22" w:name="Xede17a51e5a1e6a3355acf1f99f48e8a2cec3f6"/>
    <w:p>
      <w:pPr>
        <w:pStyle w:val="Heading2"/>
      </w:pPr>
      <w:r>
        <w:t xml:space="preserve">III. The Auckland Context: A Unique Market</w:t>
      </w:r>
    </w:p>
    <w:p>
      <w:pPr>
        <w:pStyle w:val="FirstParagraph"/>
      </w:pPr>
      <w:r>
        <w:t xml:space="preserve">New Zealand Auckland offers a unique ecosystem for creative professionals. As the largest city in New Zealand, it boasts a concentrated talent pool but also faces intense competition. The local economy is heavily driven by tourism, technology, and creative industries. Therefore, the demand for high-quality web design is persistent and growing.</w:t>
      </w:r>
    </w:p>
    <w:p>
      <w:pPr>
        <w:numPr>
          <w:ilvl w:val="0"/>
          <w:numId w:val="1001"/>
        </w:numPr>
        <w:pStyle w:val="Compact"/>
      </w:pPr>
      <w:r>
        <w:rPr>
          <w:bCs/>
          <w:b/>
        </w:rPr>
        <w:t xml:space="preserve">Tourism-Driven Design:</w:t>
      </w:r>
      <w:r>
        <w:t xml:space="preserve"> </w:t>
      </w:r>
      <w:r>
        <w:t xml:space="preserve">A significant portion of Auckland’s digital economy relies on tourism. Web designers in this region frequently work on projects for hotels, tour operators, and event organizers. This requires a specific skill set focused on high-impact imagery, mobile responsiveness (as tourists rely heavily on smartphones), and clear call-to-action structures.</w:t>
      </w:r>
    </w:p>
    <w:p>
      <w:pPr>
        <w:numPr>
          <w:ilvl w:val="0"/>
          <w:numId w:val="1001"/>
        </w:numPr>
        <w:pStyle w:val="Compact"/>
      </w:pPr>
      <w:r>
        <w:rPr>
          <w:bCs/>
          <w:b/>
        </w:rPr>
        <w:t xml:space="preserve">The Tech Hub Factor:</w:t>
      </w:r>
      <w:r>
        <w:t xml:space="preserve"> </w:t>
      </w:r>
      <w:r>
        <w:t xml:space="preserve">With major tech companies establishing presence in Auckland, the standard for web design has risen. Designers are expected to have strong knowledge of front-end frameworks like React or Vue.js, as well as backend integration capabilities. The line between Web Designer and Front-End Developer is increasingly blurring.</w:t>
      </w:r>
    </w:p>
    <w:p>
      <w:pPr>
        <w:numPr>
          <w:ilvl w:val="0"/>
          <w:numId w:val="1001"/>
        </w:numPr>
        <w:pStyle w:val="Compact"/>
      </w:pPr>
      <w:r>
        <w:rPr>
          <w:bCs/>
          <w:b/>
        </w:rPr>
        <w:t xml:space="preserve">Cultural Integration:</w:t>
      </w:r>
      <w:r>
        <w:t xml:space="preserve"> </w:t>
      </w:r>
      <w:r>
        <w:t xml:space="preserve">Auckland is one of the most multicultural cities in the world. A successful Web Designer here must be adept at creating designs that resonate with a diverse demographic, including significant Māori, Pacific Islander, and Asian communities. This goes beyond translation; it involves understanding local idioms, visual preferences, and accessibility standards relevant to these groups.</w:t>
      </w:r>
    </w:p>
    <w:bookmarkEnd w:id="22"/>
    <w:bookmarkStart w:id="23" w:name="iv.-key-challenges-and-opportunities"/>
    <w:p>
      <w:pPr>
        <w:pStyle w:val="Heading2"/>
      </w:pPr>
      <w:r>
        <w:t xml:space="preserve">IV. Key Challenges and Opportunities</w:t>
      </w:r>
    </w:p>
    <w:p>
      <w:pPr>
        <w:pStyle w:val="FirstParagraph"/>
      </w:pPr>
      <w:r>
        <w:t xml:space="preserve">The report highlights several challenges specific to the Web Designer in New Zealand Auckland. One major issue is the "brain drain," where talented designers often emigrate to larger international markets like London, Sydney, or San Francisco due to perceived limited career ceilings locally. However, this presents a counter-narrative opportunity: staying in Auckland allows for a better work-life balance and the chance to build deep, long-term relationships with local businesses.</w:t>
      </w:r>
    </w:p>
    <w:p>
      <w:pPr>
        <w:pStyle w:val="BodyText"/>
      </w:pPr>
      <w:r>
        <w:rPr>
          <w:bCs/>
          <w:b/>
        </w:rPr>
        <w:t xml:space="preserve">Key Insight:</w:t>
      </w:r>
      <w:r>
        <w:t xml:space="preserve"> </w:t>
      </w:r>
      <w:r>
        <w:t xml:space="preserve">The integration of Te Reo Māori (the Māori language) into web interfaces is becoming a standard expectation rather than an optional feature. Web Designers are increasingly tasked with ensuring that digital content respects linguistic nuances, which requires collaboration with cultural advisors. This elevates the prestige and responsibility of the role within the community.</w:t>
      </w:r>
    </w:p>
    <w:p>
      <w:pPr>
        <w:pStyle w:val="BodyText"/>
      </w:pPr>
      <w:r>
        <w:t xml:space="preserve">Furthermore, environmental sustainability is becoming a core value in Auckland’s corporate culture. Web designers are now expected to consider the carbon footprint of their websites, optimizing images and code to reduce energy consumption during data transfer. This "green web design" approach aligns with New Zealand’s broader national identity as an environmentally conscious nation.</w:t>
      </w:r>
    </w:p>
    <w:bookmarkEnd w:id="23"/>
    <w:bookmarkStart w:id="24" w:name="v.-skills-required-for-success"/>
    <w:p>
      <w:pPr>
        <w:pStyle w:val="Heading2"/>
      </w:pPr>
      <w:r>
        <w:t xml:space="preserve">V. Skills Required for Success</w:t>
      </w:r>
    </w:p>
    <w:p>
      <w:pPr>
        <w:pStyle w:val="FirstParagraph"/>
      </w:pPr>
      <w:r>
        <w:t xml:space="preserve">To thrive as a Web Designer in New Zealand Auckland, one must possess a hybrid skill set:</w:t>
      </w:r>
    </w:p>
    <w:p>
      <w:pPr>
        <w:numPr>
          <w:ilvl w:val="0"/>
          <w:numId w:val="1002"/>
        </w:numPr>
        <w:pStyle w:val="Compact"/>
      </w:pPr>
      <w:r>
        <w:rPr>
          <w:bCs/>
          <w:b/>
        </w:rPr>
        <w:t xml:space="preserve">Technical Proficiency:</w:t>
      </w:r>
    </w:p>
    <w:p>
      <w:pPr>
        <w:numPr>
          <w:ilvl w:val="0"/>
          <w:numId w:val="1002"/>
        </w:numPr>
        <w:pStyle w:val="Compact"/>
      </w:pPr>
      <w:r>
        <w:rPr>
          <w:bCs/>
          <w:b/>
        </w:rPr>
        <w:t xml:space="preserve">Cultural Competency:</w:t>
      </w:r>
    </w:p>
    <w:p>
      <w:pPr>
        <w:numPr>
          <w:ilvl w:val="0"/>
          <w:numId w:val="1002"/>
        </w:numPr>
        <w:pStyle w:val="Compact"/>
      </w:pPr>
      <w:r>
        <w:rPr>
          <w:bCs/>
          <w:b/>
        </w:rPr>
        <w:t xml:space="preserve">User Empathy:</w:t>
      </w:r>
    </w:p>
    <w:p>
      <w:pPr>
        <w:numPr>
          <w:ilvl w:val="0"/>
          <w:numId w:val="1002"/>
        </w:numPr>
        <w:pStyle w:val="Compact"/>
      </w:pPr>
      <w:r>
        <w:rPr>
          <w:bCs/>
          <w:b/>
        </w:rPr>
        <w:t xml:space="preserve">Adaptability:</w:t>
      </w:r>
    </w:p>
    <w:bookmarkEnd w:id="24"/>
    <w:bookmarkStart w:id="25" w:name="vi.-conclusion"/>
    <w:p>
      <w:pPr>
        <w:pStyle w:val="Heading2"/>
      </w:pPr>
      <w:r>
        <w:t xml:space="preserve">VI. Conclusion</w:t>
      </w:r>
    </w:p>
    <w:p>
      <w:pPr>
        <w:pStyle w:val="FirstParagraph"/>
      </w:pPr>
      <w:r>
        <w:t xml:space="preserve">In conclusion, the role of the Web Designer in New Zealand Auckland is both complex and rewarding. It is a profession that sits at the intersection of technology, art, and culture. This book report has illustrated that success in this field requires more than just technical skills; it demands an understanding of the local context, respect for indigenous cultures, and an awareness of global trends.</w:t>
      </w:r>
    </w:p>
    <w:p>
      <w:pPr>
        <w:pStyle w:val="BodyText"/>
      </w:pPr>
      <w:r>
        <w:t xml:space="preserve">For students and aspiring designers looking to establish a career in New Zealand Auckland, the recommendations are clear: invest time in learning about Te Ao Māori (the Māori world), master responsive design techniques tailored for mobile-heavy markets, and build a portfolio that showcases not only aesthetic beauty but also cultural sensitivity. As Auckland continues to grow as a global city with local roots, the Web Designer will play a pivotal role in shaping how the world perceives and interacts with New Zealand’s digital identity.</w:t>
      </w:r>
    </w:p>
    <w:p>
      <w:pPr>
        <w:pStyle w:val="BodyText"/>
      </w:pPr>
      <w:r>
        <w:t xml:space="preserve">This document serves as an essential guide for anyone seeking to navigate this dynamic profession, emphasizing that in New Zealand Auckland, design is not just about looking good—it is about connecting deeply with people and 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Web Designer in New Zealand Auckland</dc:title>
  <dc:creator/>
  <dc:language>en</dc:language>
  <cp:keywords/>
  <dcterms:created xsi:type="dcterms:W3CDTF">2026-07-29T17:02:01Z</dcterms:created>
  <dcterms:modified xsi:type="dcterms:W3CDTF">2026-07-29T17:02:01Z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