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Modern</w:t>
      </w:r>
      <w:r>
        <w:t xml:space="preserve"> </w:t>
      </w:r>
      <w:r>
        <w:t xml:space="preserve">Pakistan</w:t>
      </w:r>
      <w:r>
        <w:t xml:space="preserve"> </w:t>
      </w:r>
      <w:r>
        <w:t xml:space="preserve">Islamabad</w:t>
      </w:r>
    </w:p>
    <w:bookmarkStart w:id="20" w:name="section"/>
    <w:p>
      <w:pPr>
        <w:pStyle w:val="Heading1"/>
      </w:pPr>
    </w:p>
    <w:bookmarkEnd w:id="20"/>
    <w:p>
      <w:pPr>
        <w:pStyle w:val="FirstParagraph"/>
      </w:pPr>
      <w:r>
        <w:t xml:space="preserve">Book Report</w:t>
      </w:r>
      <w:r>
        <w:br/>
      </w:r>
      <w:r>
        <w:t xml:space="preserve">Topic: The Digital Transformation of Pakistan Islamabad through Web Design</w:t>
      </w:r>
    </w:p>
    <w:p>
      <w:pPr>
        <w:pStyle w:val="BodyText"/>
      </w:pPr>
      <w:r>
        <w:br/>
      </w:r>
    </w:p>
    <w:bookmarkStart w:id="21" w:name="introduction"/>
    <w:p>
      <w:pPr>
        <w:pStyle w:val="Heading2"/>
      </w:pPr>
      <w:r>
        <w:t xml:space="preserve">Introduction</w:t>
      </w:r>
    </w:p>
    <w:p>
      <w:pPr>
        <w:pStyle w:val="FirstParagraph"/>
      </w:pPr>
      <w:r>
        <w:t xml:space="preserve">In the rapidly evolving landscape of global digital commerce, the role of a</w:t>
      </w:r>
      <w:r>
        <w:t xml:space="preserve"> </w:t>
      </w:r>
      <w:r>
        <w:rPr>
          <w:bCs/>
          <w:b/>
        </w:rPr>
        <w:t xml:space="preserve">Web Designer</w:t>
      </w:r>
      <w:r>
        <w:t xml:space="preserve"> </w:t>
      </w:r>
      <w:r>
        <w:t xml:space="preserve">extends far beyond mere aesthetics. In recent years, there has been a significant surge in digital adoption across South Asia, with</w:t>
      </w:r>
      <w:r>
        <w:t xml:space="preserve"> </w:t>
      </w:r>
      <w:r>
        <w:rPr>
          <w:bCs/>
          <w:b/>
        </w:rPr>
        <w:t xml:space="preserve">Pakistan Islamabad</w:t>
      </w:r>
      <w:r>
        <w:t xml:space="preserve">, the capital city of Pakistan emerging as a burgeoning hub for technology and innovation. This report serves as an analytical exploration into the critical intersection of professional web design practices within the specific socio-economic context of Islamabad. The objective is to understand how skilled web designers contribute to national growth, digital sovereignty, and economic diversification in this dynamic region.</w:t>
      </w:r>
    </w:p>
    <w:p>
      <w:pPr>
        <w:pStyle w:val="BodyText"/>
      </w:pPr>
      <w:r>
        <w:t xml:space="preserve">The capital city has witnessed a transformation from a traditionally administrative center to a vibrant startup ecosystem. Consequently, the demand for high-quality digital presence has skyrocketed. This book report synthesizes key concepts regarding user experience (UX), interface design (UI), and technical proficiency required for modern web designers operating within the unique cultural and infrastructural framework of</w:t>
      </w:r>
      <w:r>
        <w:t xml:space="preserve"> </w:t>
      </w:r>
      <w:r>
        <w:rPr>
          <w:bCs/>
          <w:b/>
        </w:rPr>
        <w:t xml:space="preserve">Pakistan Islamabad</w:t>
      </w:r>
      <w:r>
        <w:t xml:space="preserve">.</w:t>
      </w:r>
    </w:p>
    <w:bookmarkEnd w:id="21"/>
    <w:bookmarkStart w:id="22" w:name="the-evolving-role-of-the-web-designer"/>
    <w:p>
      <w:pPr>
        <w:pStyle w:val="Heading2"/>
      </w:pPr>
      <w:r>
        <w:t xml:space="preserve">The Evolving Role of the Web Designer</w:t>
      </w:r>
    </w:p>
    <w:p>
      <w:pPr>
        <w:pStyle w:val="FirstParagraph"/>
      </w:pPr>
      <w:r>
        <w:t xml:space="preserve">A contemporary</w:t>
      </w:r>
      <w:r>
        <w:t xml:space="preserve"> </w:t>
      </w:r>
      <w:r>
        <w:rPr>
          <w:bCs/>
          <w:b/>
        </w:rPr>
        <w:t xml:space="preserve">Web Designer</w:t>
      </w:r>
      <w:r>
        <w:t xml:space="preserve"> </w:t>
      </w:r>
      <w:r>
        <w:t xml:space="preserve">is no longer limited to arranging images and text on a screen. They are digital architects, problem solvers, and brand storytellers. In the context of</w:t>
      </w:r>
      <w:r>
        <w:t xml:space="preserve"> </w:t>
      </w:r>
      <w:r>
        <w:rPr>
          <w:bCs/>
          <w:b/>
        </w:rPr>
        <w:t xml:space="preserve">Pakistan Islamabad</w:t>
      </w:r>
      <w:r>
        <w:t xml:space="preserve">, these professionals act as bridges between traditional local businesses and the global digital marketplace.</w:t>
      </w:r>
    </w:p>
    <w:p>
      <w:pPr>
        <w:pStyle w:val="BodyText"/>
      </w:pPr>
      <w:r>
        <w:t xml:space="preserve">The core responsibilities include:</w:t>
      </w:r>
    </w:p>
    <w:p>
      <w:pPr>
        <w:numPr>
          <w:ilvl w:val="0"/>
          <w:numId w:val="1001"/>
        </w:numPr>
        <w:pStyle w:val="Compact"/>
      </w:pPr>
      <w:r>
        <w:rPr>
          <w:bCs/>
          <w:b/>
        </w:rPr>
        <w:t xml:space="preserve">User Experience (UX) Optimization:</w:t>
      </w:r>
      <w:r>
        <w:t xml:space="preserve"> </w:t>
      </w:r>
      <w:r>
        <w:t xml:space="preserve">Ensuring that websites are intuitive and accessible to a diverse user base in Islamabad, ranging from tech-savvy youth in F-7 Markaz to traditional business owners in the city center.</w:t>
      </w:r>
    </w:p>
    <w:p>
      <w:pPr>
        <w:numPr>
          <w:ilvl w:val="0"/>
          <w:numId w:val="1001"/>
        </w:numPr>
        <w:pStyle w:val="Compact"/>
      </w:pPr>
      <w:r>
        <w:rPr>
          <w:bCs/>
          <w:b/>
        </w:rPr>
        <w:t xml:space="preserve">Cross-Device Compatibility:</w:t>
      </w:r>
      <w:r>
        <w:t xml:space="preserve"> </w:t>
      </w:r>
      <w:r>
        <w:t xml:space="preserve">With mobile internet penetration being high across Pakistan, designers must prioritize responsive design. A website that fails on a smartphone is a failed product for most users in the capital.</w:t>
      </w:r>
    </w:p>
    <w:p>
      <w:pPr>
        <w:numPr>
          <w:ilvl w:val="0"/>
          <w:numId w:val="1001"/>
        </w:numPr>
        <w:pStyle w:val="Compact"/>
      </w:pPr>
      <w:r>
        <w:rPr>
          <w:bCs/>
          <w:b/>
        </w:rPr>
        <w:t xml:space="preserve">Cultural Relevance:</w:t>
      </w:r>
      <w:r>
        <w:t xml:space="preserve"> </w:t>
      </w:r>
      <w:r>
        <w:t xml:space="preserve">Designing interfaces that respect and reflect local cultural nuances, languages (Urdu and English bilingualism), and aesthetic preferences is crucial for engagement in Islamabad's market.</w:t>
      </w:r>
    </w:p>
    <w:p>
      <w:pPr>
        <w:pStyle w:val="FirstParagraph"/>
      </w:pPr>
      <w:r>
        <w:t xml:space="preserve">This section of our analysis emphasizes that technical skills alone are insufficient. A successful</w:t>
      </w:r>
      <w:r>
        <w:t xml:space="preserve"> </w:t>
      </w:r>
      <w:r>
        <w:rPr>
          <w:bCs/>
          <w:b/>
        </w:rPr>
        <w:t xml:space="preserve">Web Designer</w:t>
      </w:r>
      <w:r>
        <w:t xml:space="preserve"> </w:t>
      </w:r>
      <w:r>
        <w:t xml:space="preserve">in Islamabad must possess soft skills, including communication with local stakeholders, understanding of consumer behavior specific to the region, and adaptability to rapid technological changes.</w:t>
      </w:r>
    </w:p>
    <w:bookmarkEnd w:id="22"/>
    <w:bookmarkStart w:id="26" w:name="X184f0d3f669363c4df7875587836ac2af9504ec"/>
    <w:p>
      <w:pPr>
        <w:pStyle w:val="Heading2"/>
      </w:pPr>
      <w:r>
        <w:t xml:space="preserve">The Digital Landscape of Pakistan Islamabad</w:t>
      </w:r>
    </w:p>
    <w:p>
      <w:pPr>
        <w:pStyle w:val="FirstParagraph"/>
      </w:pPr>
      <w:r>
        <w:rPr>
          <w:bCs/>
          <w:b/>
        </w:rPr>
        <w:t xml:space="preserve">Pakistan Islamabad</w:t>
      </w:r>
    </w:p>
    <w:bookmarkStart w:id="23" w:name="government-digitalization-initiatives"/>
    <w:p>
      <w:pPr>
        <w:pStyle w:val="Heading3"/>
      </w:pPr>
      <w:r>
        <w:t xml:space="preserve">Government Digitalization Initiatives</w:t>
      </w:r>
    </w:p>
    <w:p>
      <w:pPr>
        <w:pStyle w:val="FirstParagraph"/>
      </w:pPr>
      <w:r>
        <w:t xml:space="preserve">The government has increasingly moved towards e-governance to improve service delivery. For projects involving public sector websites in Islamabad,</w:t>
      </w:r>
      <w:r>
        <w:t xml:space="preserve"> </w:t>
      </w:r>
      <w:r>
        <w:rPr>
          <w:bCs/>
          <w:b/>
        </w:rPr>
        <w:t xml:space="preserve">Web Designers</w:t>
      </w:r>
      <w:r>
        <w:t xml:space="preserve"> </w:t>
      </w:r>
      <w:r>
        <w:t xml:space="preserve">must adhere to strict accessibility standards and security protocols. The ability to create clean, trustworthy, and efficient interfaces for government portals is a significant contributor to national efficiency.</w:t>
      </w:r>
    </w:p>
    <w:bookmarkEnd w:id="23"/>
    <w:bookmarkStart w:id="24" w:name="the-startup-ecosystem"/>
    <w:p>
      <w:pPr>
        <w:pStyle w:val="Heading3"/>
      </w:pPr>
      <w:r>
        <w:t xml:space="preserve">The Startup Ecosystem</w:t>
      </w:r>
    </w:p>
    <w:p>
      <w:pPr>
        <w:pStyle w:val="FirstParagraph"/>
      </w:pPr>
      <w:r>
        <w:t xml:space="preserve">Islamabad has become a hotspot for startups in fintech, edtech, and healthtech. These companies rely heavily on their digital frontiers. A poorly designed landing page or application interface can lead to high bounce rates and loss of investor confidence. Therefore, the</w:t>
      </w:r>
      <w:r>
        <w:t xml:space="preserve"> </w:t>
      </w:r>
      <w:r>
        <w:rPr>
          <w:bCs/>
          <w:b/>
        </w:rPr>
        <w:t xml:space="preserve">Web Designer</w:t>
      </w:r>
      <w:r>
        <w:t xml:space="preserve"> </w:t>
      </w:r>
      <w:r>
        <w:t xml:space="preserve">plays a pivotal role in securing funding and user retention through compelling visual storytelling and seamless functionality.</w:t>
      </w:r>
    </w:p>
    <w:bookmarkEnd w:id="24"/>
    <w:bookmarkStart w:id="25" w:name="e-commerce-growth"/>
    <w:p>
      <w:pPr>
        <w:pStyle w:val="Heading3"/>
      </w:pPr>
      <w:r>
        <w:t xml:space="preserve">E-Commerce Growth</w:t>
      </w:r>
    </w:p>
    <w:p>
      <w:pPr>
        <w:pStyle w:val="FirstParagraph"/>
      </w:pPr>
      <w:r>
        <w:t xml:space="preserve">The rise of online shopping in Pakistan has transformed retail habits in Islamabad. From traditional bazaars to modern supermarkets, businesses are establishing online storefronts. This transition requires robust e-commerce design that builds trust, simplifies navigation, and integrates local payment gateways (such as JazzCash or EasyPaisa) effectively.</w:t>
      </w:r>
    </w:p>
    <w:bookmarkEnd w:id="25"/>
    <w:bookmarkEnd w:id="26"/>
    <w:bookmarkStart w:id="30" w:name="challenges-and-opportunities"/>
    <w:bookmarkStart w:id="29" w:name="Xc1f58e41c63242f3e4106945a416bd624714483"/>
    <w:p>
      <w:pPr>
        <w:pStyle w:val="Heading2"/>
      </w:pPr>
      <w:r>
        <w:t xml:space="preserve">Challenges and Opportunities for Web Designers in Islamabad</w:t>
      </w:r>
    </w:p>
    <w:p>
      <w:pPr>
        <w:pStyle w:val="FirstParagraph"/>
      </w:pPr>
      <w:r>
        <w:t xml:space="preserve">Navigating the digital space in</w:t>
      </w:r>
      <w:r>
        <w:t xml:space="preserve"> </w:t>
      </w:r>
      <w:r>
        <w:rPr>
          <w:bCs/>
          <w:b/>
        </w:rPr>
        <w:t xml:space="preserve">Pakistan Islamabad</w:t>
      </w:r>
      <w:r>
        <w:t xml:space="preserve"> </w:t>
      </w:r>
      <w:r>
        <w:t xml:space="preserve">presents distinct challenges. Internet infrastructure, while improving, can still be inconsistent in certain areas. Therefore, designers must create lightweight websites that load quickly even on slower connections—a crucial aspect of UX for this region.</w:t>
      </w:r>
    </w:p>
    <w:bookmarkStart w:id="27" w:name="bridging-the-digital-divide"/>
    <w:p>
      <w:pPr>
        <w:pStyle w:val="Heading3"/>
      </w:pPr>
      <w:r>
        <w:t xml:space="preserve">Bridging the Digital Divide</w:t>
      </w:r>
    </w:p>
    <w:p>
      <w:pPr>
        <w:pStyle w:val="FirstParagraph"/>
      </w:pPr>
      <w:r>
        <w:t xml:space="preserve">A significant opportunity lies in designing inclusive interfaces for users with varying levels of digital literacy.</w:t>
      </w:r>
      <w:r>
        <w:t xml:space="preserve"> </w:t>
      </w:r>
      <w:r>
        <w:rPr>
          <w:bCs/>
          <w:b/>
        </w:rPr>
        <w:t xml:space="preserve">Web Designers</w:t>
      </w:r>
      <w:r>
        <w:t xml:space="preserve"> </w:t>
      </w:r>
      <w:r>
        <w:t xml:space="preserve">in Islamabad are uniquely positioned to simplify complex information, making digital services accessible to a broader demographic. This inclusivity is not just an ethical imperative but also a market advantage.</w:t>
      </w:r>
    </w:p>
    <w:bookmarkEnd w:id="27"/>
    <w:bookmarkStart w:id="28" w:name="talent-development-and-education"/>
    <w:p>
      <w:pPr>
        <w:pStyle w:val="Heading3"/>
      </w:pPr>
      <w:r>
        <w:t xml:space="preserve">Talent Development and Education</w:t>
      </w:r>
    </w:p>
    <w:p>
      <w:pPr>
        <w:pStyle w:val="FirstParagraph"/>
      </w:pPr>
      <w:r>
        <w:t xml:space="preserve">The city boasts several universities and coding bootcamps producing new talent. However, there is often a gap between academic knowledge and industry requirements. Continuous professional development for</w:t>
      </w:r>
      <w:r>
        <w:t xml:space="preserve"> </w:t>
      </w:r>
      <w:r>
        <w:rPr>
          <w:bCs/>
          <w:b/>
        </w:rPr>
        <w:t xml:space="preserve">Web Designers</w:t>
      </w:r>
      <w:r>
        <w:t xml:space="preserve"> </w:t>
      </w:r>
      <w:r>
        <w:t xml:space="preserve">in Islamabad is essential to stay competitive globally. Collaboration between educational institutions, private sector firms, and international partners can foster an environment of excellence.</w:t>
      </w:r>
    </w:p>
    <w:bookmarkEnd w:id="28"/>
    <w:bookmarkEnd w:id="29"/>
    <w:bookmarkEnd w:id="30"/>
    <w:bookmarkStart w:id="32" w:name="conclusion"/>
    <w:p>
      <w:pPr>
        <w:pStyle w:val="Heading2"/>
      </w:pPr>
      <w:r>
        <w:t xml:space="preserve">Conclusion</w:t>
      </w:r>
    </w:p>
    <w:p>
      <w:pPr>
        <w:pStyle w:val="FirstParagraph"/>
      </w:pPr>
      <w:r>
        <w:t xml:space="preserve">In summary, the profession of the</w:t>
      </w:r>
      <w:r>
        <w:t xml:space="preserve"> </w:t>
      </w:r>
      <w:r>
        <w:rPr>
          <w:bCs/>
          <w:b/>
        </w:rPr>
        <w:t xml:space="preserve">Web Designer</w:t>
      </w:r>
      <w:r>
        <w:t xml:space="preserve"> </w:t>
      </w:r>
      <w:r>
        <w:t xml:space="preserve">has evolved into a cornerstone of digital transformation in</w:t>
      </w:r>
      <w:r>
        <w:t xml:space="preserve"> </w:t>
      </w:r>
      <w:r>
        <w:rPr>
          <w:bCs/>
          <w:b/>
        </w:rPr>
        <w:t xml:space="preserve">Pakistan Islamabad</w:t>
      </w:r>
      <w:r>
        <w:t xml:space="preserve">. It is a role that demands a blend of technical expertise, cultural sensitivity, and strategic thinking. As the capital city continues to modernize and integrate with the global economy, web designers will remain at the forefront of this change.</w:t>
      </w:r>
    </w:p>
    <w:p>
      <w:pPr>
        <w:pStyle w:val="BodyText"/>
      </w:pPr>
      <w:r>
        <w:t xml:space="preserve">The impact extends beyond individual businesses; it contributes to national productivity, transparency in governance, and economic growth through digital inclusion. For students professionals policymakers in Islamabad recognizing the strategic importance of web design is essential. Investing in high-quality design education and infrastructure will yield significant long-term benefits for Pakistan.</w:t>
      </w:r>
    </w:p>
    <w:p>
      <w:pPr>
        <w:pStyle w:val="BodyText"/>
      </w:pPr>
      <w:r>
        <w:t xml:space="preserve">This report underscores that a</w:t>
      </w:r>
      <w:r>
        <w:t xml:space="preserve"> </w:t>
      </w:r>
      <w:r>
        <w:rPr>
          <w:bCs/>
          <w:b/>
        </w:rPr>
        <w:t xml:space="preserve">Web Designer</w:t>
      </w:r>
      <w:r>
        <w:t xml:space="preserve"> </w:t>
      </w:r>
      <w:r>
        <w:t xml:space="preserve">is not merely a creator of websites but a builder of digital bridges connecting</w:t>
      </w:r>
      <w:r>
        <w:t xml:space="preserve"> </w:t>
      </w:r>
      <w:r>
        <w:rPr>
          <w:bCs/>
          <w:b/>
        </w:rPr>
        <w:t xml:space="preserve">Pakistan Islamabad</w:t>
      </w:r>
    </w:p>
    <w:bookmarkStart w:id="31" w:name="Xb3a5aef5412857b6c31e19a722ff836a8e143e0"/>
    <w:p>
      <w:pPr>
        <w:pStyle w:val="Heading3"/>
      </w:pPr>
      <w:r>
        <w:t xml:space="preserve">Bibliography / References for Further Reading</w:t>
      </w:r>
    </w:p>
    <w:p>
      <w:pPr>
        <w:numPr>
          <w:ilvl w:val="0"/>
          <w:numId w:val="1002"/>
        </w:numPr>
        <w:pStyle w:val="Compact"/>
      </w:pPr>
      <w:r>
        <w:t xml:space="preserve">Digital Pakistan Policy Framework. (2018). Ministry of Information Technology and Telecommunication.</w:t>
      </w:r>
    </w:p>
    <w:p>
      <w:pPr>
        <w:numPr>
          <w:ilvl w:val="0"/>
          <w:numId w:val="1002"/>
        </w:numPr>
        <w:pStyle w:val="Compact"/>
      </w:pPr>
      <w:r>
        <w:t xml:space="preserve">User Experience Guidelines for Government Websites in South Asia. International Development Research Centre (IDRC).</w:t>
      </w:r>
    </w:p>
    <w:p>
      <w:pPr>
        <w:numPr>
          <w:ilvl w:val="0"/>
          <w:numId w:val="1002"/>
        </w:numPr>
        <w:pStyle w:val="Compact"/>
      </w:pPr>
      <w:r>
        <w:t xml:space="preserve">The Rise of the Gig Economy in Islamabad: Opportunities for Freelance Web Designers. Local Tech News Archives.</w:t>
      </w:r>
    </w:p>
    <w:p>
      <w:pPr>
        <w:pStyle w:val="FirstParagraph"/>
      </w:pPr>
      <w:r>
        <w:rPr>
          <w:iCs/>
          <w:i/>
        </w:rPr>
        <w:t xml:space="preserve">Note: This report is intended as a comprehensive overview and should be supplemented with specific case studies relevant to individual projects or organizational needs in Islamabad.</w:t>
      </w:r>
    </w:p>
    <w:bookmarkEnd w:id="31"/>
    <w:bookmarkEnd w:id="32"/>
    <w:p>
      <w:pPr>
        <w:pStyle w:val="BodyText"/>
      </w:pPr>
      <w:r>
        <w:t xml:space="preserve">© 2023 Digital Insights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Web Designer in Modern Pakistan Islamabad</dc:title>
  <dc:creator/>
  <dc:language>en</dc:language>
  <cp:keywords/>
  <dcterms:created xsi:type="dcterms:W3CDTF">2026-07-29T18:18:37Z</dcterms:created>
  <dcterms:modified xsi:type="dcterms:W3CDTF">2026-07-29T18:18:37Z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