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Pakistan</w:t>
      </w:r>
      <w:r>
        <w:t xml:space="preserve"> </w:t>
      </w:r>
      <w:r>
        <w:t xml:space="preserve">Karachi</w:t>
      </w:r>
    </w:p>
    <w:bookmarkStart w:id="30" w:name="X77530976b36581ba8e4ae518d0d7296f201052c"/>
    <w:p>
      <w:pPr>
        <w:pStyle w:val="Heading1"/>
      </w:pPr>
      <w:r>
        <w:t xml:space="preserve">Book Report: The Digital Architect – Understanding the Role of the Web Designer in Pakistan Karachi</w:t>
      </w:r>
    </w:p>
    <w:p>
      <w:pPr>
        <w:pStyle w:val="FirstParagraph"/>
      </w:pPr>
      <w:r>
        <w:rPr>
          <w:bCs/>
          <w:b/>
        </w:rPr>
        <w:t xml:space="preserve">Title:</w:t>
      </w:r>
      <w:r>
        <w:t xml:space="preserve"> </w:t>
      </w:r>
      <w:r>
        <w:t xml:space="preserve">The Digital Architect: Designing Futures in Emerging Markets</w:t>
      </w:r>
      <w:r>
        <w:br/>
      </w:r>
      <w:r>
        <w:rPr>
          <w:bCs/>
          <w:b/>
        </w:rPr>
        <w:t xml:space="preserve">Focus Area:</w:t>
      </w:r>
      <w:r>
        <w:t xml:space="preserve">The specific role and cultural integration of the Web Designer within the bustling tech ecosystem of Pakistan Karachi.</w:t>
      </w:r>
      <w:r>
        <w:br/>
      </w:r>
      <w:r>
        <w:rPr>
          <w:bCs/>
          <w:b/>
        </w:rPr>
        <w:t xml:space="preserve">Date:</w:t>
      </w:r>
      <w:r>
        <w:t xml:space="preserve"> </w:t>
      </w:r>
      <w:r>
        <w:t xml:space="preserve">October 2023</w:t>
      </w:r>
      <w:r>
        <w:br/>
      </w:r>
      <w:r>
        <w:rPr>
          <w:bCs/>
          <w:b/>
        </w:rPr>
        <w:t xml:space="preserve">Type:</w:t>
      </w:r>
      <w:r>
        <w:t xml:space="preserve">Analytical Book Report / Industry Overview</w:t>
      </w:r>
    </w:p>
    <w:p>
      <w:pPr>
        <w:pStyle w:val="BodyText"/>
      </w:pPr>
      <w:r>
        <w:rPr>
          <w:iCs/>
          <w:i/>
        </w:rPr>
        <w:t xml:space="preserve">Note: This report synthesizes key themes found in contemporary literature regarding digital design, user experience (UX) theory, and the specific socio-economic context of South Asian technology hubs. While "The Digital Architect" serves as a thematic title for this analysis, the content reflects broader academic and industry trends observed in Pakistan Karachi.</w:t>
      </w:r>
    </w:p>
    <w:bookmarkStart w:id="20" w:name="X47c18b2758f201a507e8b1f498b00ec9215584f"/>
    <w:p>
      <w:pPr>
        <w:pStyle w:val="Heading2"/>
      </w:pPr>
      <w:r>
        <w:t xml:space="preserve">1. Introduction: The Context of Pakistan Karachi</w:t>
      </w:r>
    </w:p>
    <w:p>
      <w:pPr>
        <w:pStyle w:val="FirstParagraph"/>
      </w:pPr>
      <w:r>
        <w:t xml:space="preserve">The city of</w:t>
      </w:r>
      <w:r>
        <w:t xml:space="preserve"> </w:t>
      </w:r>
      <w:r>
        <w:rPr>
          <w:bCs/>
          <w:b/>
        </w:rPr>
        <w:t xml:space="preserve">Pakistan Karachi</w:t>
      </w:r>
      <w:r>
        <w:t xml:space="preserve"> </w:t>
      </w:r>
      <w:r>
        <w:t xml:space="preserve">stands as a colossal economic engine, serving as the financial hub and the most populous city in Pakistan. It is a metropolis characterized by its vibrant energy, diverse population, and rapid modernization. In recent years, Karachi has transformed from a traditional commercial center into a burgeoning tech hub. This transformation is largely driven by the digital revolution that has swept through South Asia.</w:t>
      </w:r>
    </w:p>
    <w:p>
      <w:pPr>
        <w:pStyle w:val="BodyText"/>
      </w:pPr>
      <w:r>
        <w:t xml:space="preserve">In this context, the role of the</w:t>
      </w:r>
      <w:r>
        <w:t xml:space="preserve"> </w:t>
      </w:r>
      <w:r>
        <w:rPr>
          <w:bCs/>
          <w:b/>
        </w:rPr>
        <w:t xml:space="preserve">Web Designer</w:t>
      </w:r>
      <w:r>
        <w:t xml:space="preserve"> </w:t>
      </w:r>
      <w:r>
        <w:t xml:space="preserve">is not merely aesthetic; it is foundational to economic development. This report examines how literature on web design intersects with local realities in Karachi. The discussion explores how web designers are bridging the gap between traditional business practices and modern digital expectations in a city where internet penetration has skyrocketed over the last decade.</w:t>
      </w:r>
    </w:p>
    <w:bookmarkEnd w:id="20"/>
    <w:bookmarkStart w:id="21" w:name="defining-the-role-of-the-web-designer"/>
    <w:p>
      <w:pPr>
        <w:pStyle w:val="Heading2"/>
      </w:pPr>
      <w:r>
        <w:t xml:space="preserve">2. Defining the Role of the Web Designer</w:t>
      </w:r>
    </w:p>
    <w:p>
      <w:pPr>
        <w:pStyle w:val="FirstParagraph"/>
      </w:pPr>
      <w:r>
        <w:t xml:space="preserve">A common misconception, often addressed in introductory texts on technology, is that web design is solely about making websites look pretty. However, comprehensive literature defines a</w:t>
      </w:r>
      <w:r>
        <w:t xml:space="preserve"> </w:t>
      </w:r>
      <w:r>
        <w:rPr>
          <w:bCs/>
          <w:b/>
        </w:rPr>
        <w:t xml:space="preserve">Web Designer</w:t>
      </w:r>
      <w:r>
        <w:t xml:space="preserve"> </w:t>
      </w:r>
      <w:r>
        <w:t xml:space="preserve">as a multidisciplinary professional who combines graphic design, interface design, and user experience (UX) principles. They are the architects of the digital storefront.</w:t>
      </w:r>
    </w:p>
    <w:p>
      <w:pPr>
        <w:pStyle w:val="BodyText"/>
      </w:pPr>
      <w:r>
        <w:t xml:space="preserve">In the context of global standards, a web designer must possess skills in:</w:t>
      </w:r>
    </w:p>
    <w:p>
      <w:pPr>
        <w:numPr>
          <w:ilvl w:val="0"/>
          <w:numId w:val="1001"/>
        </w:numPr>
        <w:pStyle w:val="Compact"/>
      </w:pPr>
      <w:r>
        <w:rPr>
          <w:bCs/>
          <w:b/>
        </w:rPr>
        <w:t xml:space="preserve">Coding Proficiency:</w:t>
      </w:r>
      <w:r>
        <w:t xml:space="preserve"> </w:t>
      </w:r>
      <w:r>
        <w:t xml:space="preserve">Understanding HTML5, CSS3, and JavaScript to ensure designs are functional and responsive.</w:t>
      </w:r>
    </w:p>
    <w:p>
      <w:pPr>
        <w:numPr>
          <w:ilvl w:val="0"/>
          <w:numId w:val="1001"/>
        </w:numPr>
        <w:pStyle w:val="Compact"/>
      </w:pPr>
      <w:r>
        <w:rPr>
          <w:bCs/>
          <w:b/>
        </w:rPr>
        <w:t xml:space="preserve">User-Centered Design:</w:t>
      </w:r>
      <w:r>
        <w:t xml:space="preserve"> </w:t>
      </w:r>
      <w:r>
        <w:t xml:space="preserve">Empathy for the user’s journey, ensuring navigation is intuitive.</w:t>
      </w:r>
    </w:p>
    <w:p>
      <w:pPr>
        <w:numPr>
          <w:ilvl w:val="0"/>
          <w:numId w:val="1001"/>
        </w:numPr>
        <w:pStyle w:val="Compact"/>
      </w:pPr>
      <w:r>
        <w:rPr>
          <w:bCs/>
          <w:b/>
        </w:rPr>
        <w:t xml:space="preserve">Brand Strategy:</w:t>
      </w:r>
    </w:p>
    <w:p>
      <w:pPr>
        <w:pStyle w:val="FirstParagraph"/>
      </w:pPr>
      <w:r>
        <w:t xml:space="preserve">This report argues that in Pakistan Karachi, these global standards are being adapted to local constraints and opportunities. The web designer here acts as a translator between complex digital technologies and a diverse user base ranging from university students in Clifton to business owners in Saddar.</w:t>
      </w:r>
    </w:p>
    <w:bookmarkEnd w:id="21"/>
    <w:bookmarkStart w:id="24" w:name="X68c2ed6e642ae20b246de3a6cf9aef863b958e7"/>
    <w:p>
      <w:pPr>
        <w:pStyle w:val="Heading2"/>
      </w:pPr>
      <w:r>
        <w:t xml:space="preserve">3. The Unique Challenges of Designing for Pakistan Karachi</w:t>
      </w:r>
    </w:p>
    <w:p>
      <w:pPr>
        <w:pStyle w:val="FirstParagraph"/>
      </w:pPr>
      <w:r>
        <w:t xml:space="preserve">The literature on regional tech adoption highlights specific challenges that web designers in</w:t>
      </w:r>
      <w:r>
        <w:t xml:space="preserve"> </w:t>
      </w:r>
      <w:r>
        <w:rPr>
          <w:bCs/>
          <w:b/>
        </w:rPr>
        <w:t xml:space="preserve">Pakistan Karachi</w:t>
      </w:r>
      <w:r>
        <w:t xml:space="preserve"> </w:t>
      </w:r>
      <w:r>
        <w:t xml:space="preserve">must navigate. Unlike designers in Silicon Valley or London, their counterparts in Karachi operate under different infrastructural and cultural conditions.</w:t>
      </w:r>
    </w:p>
    <w:bookmarkStart w:id="22" w:name="infrastructure-and-accessibility"/>
    <w:p>
      <w:pPr>
        <w:pStyle w:val="Heading3"/>
      </w:pPr>
      <w:r>
        <w:t xml:space="preserve">3.1 Infrastructure and Accessibility</w:t>
      </w:r>
    </w:p>
    <w:p>
      <w:pPr>
        <w:pStyle w:val="FirstParagraph"/>
      </w:pPr>
      <w:r>
        <w:t xml:space="preserve">A significant portion of internet traffic in Karachi originates from mobile devices rather than desktop computers. Literature on "Mobile-First Design" is particularly relevant here. Web designers in this region must prioritize responsive design, ensuring that websites load quickly even on variable 4G networks. If a website is too heavy or complex, users may bounce off immediately due to data costs and speed limitations.</w:t>
      </w:r>
    </w:p>
    <w:bookmarkEnd w:id="22"/>
    <w:bookmarkStart w:id="23" w:name="cultural-nuances-and-language"/>
    <w:p>
      <w:pPr>
        <w:pStyle w:val="Heading3"/>
      </w:pPr>
      <w:r>
        <w:t xml:space="preserve">3.2 Cultural Nuances and Language</w:t>
      </w:r>
    </w:p>
    <w:p>
      <w:pPr>
        <w:pStyle w:val="FirstParagraph"/>
      </w:pPr>
      <w:r>
        <w:t xml:space="preserve">Pakistan Karachi is a linguistic mosaic, with Urdu, English, Sindhi, and various regional dialects spoken daily. A successful web designer cannot rely on a one-size-fits-all approach. They must consider bilingual interfaces (Urdu/English) to cater to the broader demographic. The visual language used in design must resonate with local cultural sensibilities while maintaining international professionalism.</w:t>
      </w:r>
    </w:p>
    <w:bookmarkEnd w:id="23"/>
    <w:bookmarkEnd w:id="24"/>
    <w:bookmarkStart w:id="25" w:name="X598bb2b9033db29eb4ac1e53eca1d7ef62957e8"/>
    <w:p>
      <w:pPr>
        <w:pStyle w:val="Heading2"/>
      </w:pPr>
      <w:r>
        <w:t xml:space="preserve">4. The Economic Impact of Web Designers in Karachi</w:t>
      </w:r>
    </w:p>
    <w:p>
      <w:pPr>
        <w:pStyle w:val="FirstParagraph"/>
      </w:pPr>
      <w:r>
        <w:t xml:space="preserve">The rise of the freelance economy has placed web designers at the forefront of Pakistan’s IT exports. According to recent industry reports, thousands of young professionals in</w:t>
      </w:r>
      <w:r>
        <w:t xml:space="preserve"> </w:t>
      </w:r>
      <w:r>
        <w:rPr>
          <w:bCs/>
          <w:b/>
        </w:rPr>
        <w:t xml:space="preserve">Pakistan Karachi</w:t>
      </w:r>
      <w:r>
        <w:t xml:space="preserve"> </w:t>
      </w:r>
      <w:r>
        <w:t xml:space="preserve">are employed as web designers working with international clients via platforms like Upwork and Fiverr.</w:t>
      </w:r>
    </w:p>
    <w:p>
      <w:pPr>
        <w:pStyle w:val="BodyText"/>
      </w:pPr>
      <w:r>
        <w:t xml:space="preserve">This shift has empowered a new generation of creatives. The book themes suggest that when web designers succeed, they contribute to:</w:t>
      </w:r>
    </w:p>
    <w:p>
      <w:pPr>
        <w:numPr>
          <w:ilvl w:val="0"/>
          <w:numId w:val="1002"/>
        </w:numPr>
        <w:pStyle w:val="Compact"/>
      </w:pPr>
      <w:r>
        <w:rPr>
          <w:bCs/>
          <w:b/>
        </w:rPr>
        <w:t xml:space="preserve">Economic Diversification:</w:t>
      </w:r>
      <w:r>
        <w:t xml:space="preserve"> </w:t>
      </w:r>
      <w:r>
        <w:t xml:space="preserve">Moving the economy away from traditional textiles and agriculture toward services and tech.</w:t>
      </w:r>
    </w:p>
    <w:p>
      <w:pPr>
        <w:numPr>
          <w:ilvl w:val="0"/>
          <w:numId w:val="1002"/>
        </w:numPr>
        <w:pStyle w:val="Compact"/>
      </w:pPr>
      <w:r>
        <w:t xml:space="preserve">SME Digitalization:</w:t>
      </w:r>
    </w:p>
    <w:bookmarkEnd w:id="25"/>
    <w:bookmarkStart w:id="26" w:name="educational-trends-and-skill-development"/>
    <w:p>
      <w:pPr>
        <w:pStyle w:val="Heading2"/>
      </w:pPr>
      <w:r>
        <w:t xml:space="preserve">5. Educational Trends and Skill Development</w:t>
      </w:r>
    </w:p>
    <w:p>
      <w:pPr>
        <w:pStyle w:val="FirstParagraph"/>
      </w:pPr>
      <w:r>
        <w:t xml:space="preserve">The literature highlights a shift in educational institutions across Pakistan Karachi. Traditional computer science degrees are increasingly complemented by specialized boot camps and vocational training in UI/UX design. Universities such as the Institute of Business Administration (IOB) and various private tech institutes now offer courses specifically tailored to modern web standards.</w:t>
      </w:r>
    </w:p>
    <w:p>
      <w:pPr>
        <w:pStyle w:val="BodyText"/>
      </w:pPr>
      <w:r>
        <w:t xml:space="preserve">This educational evolution is crucial because it ensures that the workforce in</w:t>
      </w:r>
      <w:r>
        <w:t xml:space="preserve"> </w:t>
      </w:r>
      <w:r>
        <w:rPr>
          <w:bCs/>
          <w:b/>
        </w:rPr>
        <w:t xml:space="preserve">Pakistan Karachi</w:t>
      </w:r>
      <w:r>
        <w:t xml:space="preserve"> </w:t>
      </w:r>
      <w:r>
        <w:t xml:space="preserve">remains competitive on a global scale. The demand for skilled web designers outstrips the supply, creating opportunities for those who invest in continuous learning and stay updated with trends like Artificial Intelligence integration in design tools.</w:t>
      </w:r>
    </w:p>
    <w:bookmarkEnd w:id="26"/>
    <w:bookmarkStart w:id="27" w:name="X619fc84bc8a69e8b7fed2e251fa5d79f04ab390"/>
    <w:p>
      <w:pPr>
        <w:pStyle w:val="Heading2"/>
      </w:pPr>
      <w:r>
        <w:t xml:space="preserve">6. Future Outlook: Where is the Web Designer Heading?</w:t>
      </w:r>
    </w:p>
    <w:p>
      <w:pPr>
        <w:pStyle w:val="FirstParagraph"/>
      </w:pPr>
      <w:r>
        <w:t xml:space="preserve">Looking ahead, the role of the web designer will continue to expand. Emerging technologies such as Virtual Reality (VR) and Augmented Reality (AR) are beginning to influence web design standards globally. In Pakistan Karachi, early adopters are experimenting with these technologies for e-commerce and real estate sectors.</w:t>
      </w:r>
    </w:p>
    <w:p>
      <w:pPr>
        <w:pStyle w:val="BodyText"/>
      </w:pPr>
      <w:r>
        <w:t xml:space="preserve">The book report concludes that the identity of a modern web designer in this region is evolving from a "code implementer" to a "digital experience strategist." They are expected to understand analytics, marketing funnels, and conversion rate optimization (CRO), not just aesthetics. For professionals in</w:t>
      </w:r>
      <w:r>
        <w:t xml:space="preserve"> </w:t>
      </w:r>
      <w:r>
        <w:rPr>
          <w:bCs/>
          <w:b/>
        </w:rPr>
        <w:t xml:space="preserve">Pakistan Karachi</w:t>
      </w:r>
      <w:r>
        <w:t xml:space="preserve">, mastering these broader skills will determine their success in the next decade.</w:t>
      </w:r>
    </w:p>
    <w:bookmarkEnd w:id="27"/>
    <w:bookmarkStart w:id="29" w:name="conclusion"/>
    <w:p>
      <w:pPr>
        <w:pStyle w:val="Heading2"/>
      </w:pPr>
      <w:r>
        <w:t xml:space="preserve">7. Conclusion</w:t>
      </w:r>
    </w:p>
    <w:p>
      <w:pPr>
        <w:pStyle w:val="FirstParagraph"/>
      </w:pPr>
      <w:r>
        <w:t xml:space="preserve">This analysis underscores that the profession of a Web Designer is pivotal to the digital narrative of Pakistan Karachi. It is no longer just a technical job; it is a cultural and economic bridge. As technology continues to permeate every aspect of life in this megacity, web designers play a critical role in shaping how businesses communicate, how services are delivered, and how citizens interact with the government.</w:t>
      </w:r>
    </w:p>
    <w:p>
      <w:pPr>
        <w:pStyle w:val="BodyText"/>
      </w:pPr>
      <w:r>
        <w:t xml:space="preserve">The literature reviewed emphasizes that while global standards provide the framework, local adaptation provides the success. For aspiring designers and established firms alike in Karachi, understanding these dynamics is essential. The future of digital design in Pakistan Karachi lies in balancing international best practices with deep local empathy.</w:t>
      </w:r>
    </w:p>
    <w:p>
      <w:r>
        <w:pict>
          <v:rect style="width:0;height:1.5pt" o:hralign="center" o:hrstd="t" o:hr="t"/>
        </w:pict>
      </w:r>
    </w:p>
    <w:bookmarkStart w:id="28" w:name="Xb3a5aef5412857b6c31e19a722ff836a8e143e0"/>
    <w:p>
      <w:pPr>
        <w:pStyle w:val="Heading3"/>
      </w:pPr>
      <w:r>
        <w:t xml:space="preserve">Bibliography / References for Further Reading</w:t>
      </w:r>
    </w:p>
    <w:p>
      <w:pPr>
        <w:pStyle w:val="FirstParagraph"/>
      </w:pPr>
      <w:r>
        <w:t xml:space="preserve">Dix, A., Finlay, J., Abowd, G. D., &amp; Bell, E. (2014). Human-Computer Interaction.</w:t>
      </w:r>
    </w:p>
    <w:p>
      <w:pPr>
        <w:pStyle w:val="BodyText"/>
      </w:pPr>
      <w:r>
        <w:t xml:space="preserve">Gibson, S., &amp; Hider, P. (2013). Principles of Visual Research in Design.</w:t>
      </w:r>
    </w:p>
    <w:p>
      <w:pPr>
        <w:pStyle w:val="BodyText"/>
      </w:pPr>
      <w:r>
        <w:t xml:space="preserve">Pakistan Telecommunication Authority (PTA) Annual Reports on Internet Penetration.</w:t>
      </w:r>
    </w:p>
    <w:p>
      <w:pPr>
        <w:pStyle w:val="BodyText"/>
      </w:pPr>
      <w:r>
        <w:rPr>
          <w:iCs/>
          <w:i/>
        </w:rPr>
        <w:t xml:space="preserve">The Freelance Revolution: How South Asia is Redefining Global Tech</w:t>
      </w:r>
      <w:r>
        <w:t xml:space="preserve">. (2022).</w:t>
      </w:r>
    </w:p>
    <w:p>
      <w:pPr>
        <w:pStyle w:val="BodyText"/>
      </w:pPr>
      <w:r>
        <w:t xml:space="preserve">Report Prepared for Educational and Professional Reference in Pakistan Karachi.</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Web Designer in Pakistan Karachi</dc:title>
  <dc:creator/>
  <dc:language>en</dc:language>
  <cp:keywords/>
  <dcterms:created xsi:type="dcterms:W3CDTF">2026-07-29T13:19:05Z</dcterms:created>
  <dcterms:modified xsi:type="dcterms:W3CDTF">2026-07-29T13:19:05Z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