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Philippines</w:t>
      </w:r>
      <w:r>
        <w:t xml:space="preserve"> </w:t>
      </w:r>
      <w:r>
        <w:t xml:space="preserve">Manila</w:t>
      </w:r>
    </w:p>
    <w:bookmarkStart w:id="20" w:name="X3311a011e35d7a69fc0f5184c6286af088ad550"/>
    <w:p>
      <w:pPr>
        <w:pStyle w:val="Heading1"/>
      </w:pPr>
      <w:r>
        <w:t xml:space="preserve">Critical Analysis of the Digital Craft: A Comprehensive Book Report on the Web Designer Persona within Philippines Manila</w:t>
      </w:r>
    </w:p>
    <w:p>
      <w:pPr>
        <w:pStyle w:val="FirstParagraph"/>
      </w:pPr>
      <w:r>
        <w:rPr>
          <w:bCs/>
          <w:b/>
        </w:rPr>
        <w:t xml:space="preserve">Date:</w:t>
      </w:r>
      <w:r>
        <w:br/>
      </w:r>
      <w:r>
        <w:t xml:space="preserve">October 26, 2023</w:t>
      </w:r>
      <w:r>
        <w:br/>
      </w:r>
      <w:r>
        <w:rPr>
          <w:bCs/>
          <w:b/>
        </w:rPr>
        <w:t xml:space="preserve">Subject:</w:t>
      </w:r>
      <w:r>
        <w:br/>
      </w:r>
      <w:r>
        <w:t xml:space="preserve">Digital Media Arts and Urban Economic Trends in Southeast Asia</w:t>
      </w:r>
    </w:p>
    <w:bookmarkEnd w:id="20"/>
    <w:bookmarkStart w:id="22" w:name="introduction"/>
    <w:bookmarkStart w:id="21" w:name="X11590212e81763c41c0f9727df72f119290aded"/>
    <w:p>
      <w:pPr>
        <w:pStyle w:val="Heading2"/>
      </w:pPr>
      <w:r>
        <w:t xml:space="preserve">Introduction: The Convergence of Design and Geography</w:t>
      </w:r>
    </w:p>
    <w:p>
      <w:pPr>
        <w:pStyle w:val="FirstParagraph"/>
      </w:pPr>
      <w:r>
        <w:t xml:space="preserve">In the contemporary discourse surrounding digital economies, few subjects have garnered as much attention as the role of the Web Designer in rapidly developing urban centers. This report analyzes a theoretical yet highly representative synthesis of literature regarding User Experience (UX) architecture, visual storytelling, and digital infrastructure management. The primary focus of this analysis is not merely technical proficiency but rather how the specific persona of a</w:t>
      </w:r>
      <w:r>
        <w:t xml:space="preserve"> </w:t>
      </w:r>
      <w:r>
        <w:rPr>
          <w:bCs/>
          <w:b/>
        </w:rPr>
        <w:t xml:space="preserve">Web Designer</w:t>
      </w:r>
      <w:r>
        <w:t xml:space="preserve"> </w:t>
      </w:r>
      <w:r>
        <w:t xml:space="preserve">interacts with the unique socio-economic fabric of</w:t>
      </w:r>
      <w:r>
        <w:t xml:space="preserve"> </w:t>
      </w:r>
      <w:r>
        <w:rPr>
          <w:bCs/>
          <w:b/>
        </w:rPr>
        <w:t xml:space="preserve">Philippines Manila</w:t>
      </w:r>
      <w:r>
        <w:t xml:space="preserve">. As Manila transitions from a traditional service-based economy to a burgeoning hub for Business Process Outsourcing (BPO) and digital creative services, understanding this intersection is crucial. This document serves as an extensive review of how modern web design principles must adapt to the cultural, linguistic, and infrastructural realities of the capital city.</w:t>
      </w:r>
    </w:p>
    <w:bookmarkEnd w:id="21"/>
    <w:bookmarkEnd w:id="22"/>
    <w:bookmarkStart w:id="24" w:name="the-web-designer-profile"/>
    <w:bookmarkStart w:id="23" w:name="the-archetype-of-the-web-designer"/>
    <w:p>
      <w:pPr>
        <w:pStyle w:val="Heading2"/>
      </w:pPr>
      <w:r>
        <w:t xml:space="preserve">The Archetype of the Web Designer</w:t>
      </w:r>
    </w:p>
    <w:p>
      <w:pPr>
        <w:pStyle w:val="FirstParagraph"/>
      </w:pPr>
      <w:r>
        <w:t xml:space="preserve">To understand the impact on Manila, one must first deconstruct the role itself. The modern Web Designer is no longer merely a decorator of websites; they are architects of digital engagement. Literature in this field suggests that a proficient designer possesses a triad of skills: technical coding knowledge (HTML, CSS, JavaScript), visual aesthetic sensibility (typography, color theory), and psychological empathy for the user interface. In the context of our analysis, the</w:t>
      </w:r>
      <w:r>
        <w:t xml:space="preserve"> </w:t>
      </w:r>
      <w:r>
        <w:rPr>
          <w:bCs/>
          <w:b/>
        </w:rPr>
        <w:t xml:space="preserve">Web Designer</w:t>
      </w:r>
      <w:r>
        <w:t xml:space="preserve"> </w:t>
      </w:r>
      <w:r>
        <w:t xml:space="preserve">is portrayed as a bridge between complex backend data and frontend accessibility. The reports reviewed highlight that in a competitive global market, the designer’s ability to create intuitive navigation systems is paramount. However, this definition is too generic for our specific geographical focus. In Manila, the</w:t>
      </w:r>
      <w:r>
        <w:t xml:space="preserve"> </w:t>
      </w:r>
      <w:r>
        <w:rPr>
          <w:bCs/>
          <w:b/>
        </w:rPr>
        <w:t xml:space="preserve">Web Designer</w:t>
      </w:r>
      <w:r>
        <w:t xml:space="preserve"> </w:t>
      </w:r>
      <w:r>
        <w:t xml:space="preserve">acts as a cultural translator. They must translate global digital standards into interfaces that resonate with local users who may have varying levels of technological literacy and diverse language preferences.</w:t>
      </w:r>
    </w:p>
    <w:bookmarkEnd w:id="23"/>
    <w:bookmarkEnd w:id="24"/>
    <w:bookmarkStart w:id="26" w:name="manila-context"/>
    <w:bookmarkStart w:id="25" w:name="X253825873c67f9086df0e2265dacf63fc73dda6"/>
    <w:p>
      <w:pPr>
        <w:pStyle w:val="Heading2"/>
      </w:pPr>
      <w:r>
        <w:t xml:space="preserve">The Manila Context: Infrastructure and Culture</w:t>
      </w:r>
    </w:p>
    <w:p>
      <w:pPr>
        <w:pStyle w:val="FirstParagraph"/>
      </w:pPr>
      <w:r>
        <w:rPr>
          <w:bCs/>
          <w:b/>
        </w:rPr>
        <w:t xml:space="preserve">Philippines Manila</w:t>
      </w:r>
      <w:r>
        <w:t xml:space="preserve">, as the capital region, presents a unique set of challenges and opportunities for digital professionals. The literature emphasizes that Manila is characterized by high-density urban living, a vibrant street culture, and an increasingly mobile-first population. A significant portion of the population in</w:t>
      </w:r>
      <w:r>
        <w:t xml:space="preserve"> </w:t>
      </w:r>
      <w:r>
        <w:rPr>
          <w:bCs/>
          <w:b/>
        </w:rPr>
        <w:t xml:space="preserve">Philippines Manila</w:t>
      </w:r>
      <w:r>
        <w:t xml:space="preserve"> </w:t>
      </w:r>
      <w:r>
        <w:t xml:space="preserve">accesses the internet primarily through smartphones rather than desktop computers. Therefore, any analysis of web design in this region must prioritize mobile responsiveness above all other metrics. The "book" or body of work being analyzed argues that designers who fail to account for mobile usage patterns in Manila are effectively designing for an obsolete demographic.</w:t>
      </w:r>
    </w:p>
    <w:p>
      <w:pPr>
        <w:pStyle w:val="BodyText"/>
      </w:pPr>
      <w:r>
        <w:t xml:space="preserve">Furthermore, the infrastructural landscape of</w:t>
      </w:r>
      <w:r>
        <w:t xml:space="preserve"> </w:t>
      </w:r>
      <w:r>
        <w:rPr>
          <w:bCs/>
          <w:b/>
        </w:rPr>
        <w:t xml:space="preserve">Philippines Manila</w:t>
      </w:r>
      <w:r>
        <w:t xml:space="preserve"> </w:t>
      </w:r>
      <w:r>
        <w:t xml:space="preserve">dictates design choices. Internet connectivity can be sporadic in certain outlying areas, even within Metro Manila. Consequently, lightweight web designs that load quickly on 4G networks are preferred over heavy, animation-laden sites that require high-bandwidth connections. The report highlights case studies where local startups succeeded by stripping away non-essential visual elements to ensure speed and accessibility. This constraint has fostered a unique style of minimalism in</w:t>
      </w:r>
      <w:r>
        <w:t xml:space="preserve"> </w:t>
      </w:r>
      <w:r>
        <w:rPr>
          <w:bCs/>
          <w:b/>
        </w:rPr>
        <w:t xml:space="preserve">Philippines Manila</w:t>
      </w:r>
      <w:r>
        <w:t xml:space="preserve">, distinct from the minimalist trends seen in New York or London.</w:t>
      </w:r>
    </w:p>
    <w:bookmarkEnd w:id="25"/>
    <w:bookmarkEnd w:id="26"/>
    <w:bookmarkStart w:id="28" w:name="cultural-adaptation"/>
    <w:bookmarkStart w:id="27" w:name="Xd370503fbd5c7610370d5571ac8bc73545761f6"/>
    <w:p>
      <w:pPr>
        <w:pStyle w:val="Heading2"/>
      </w:pPr>
      <w:r>
        <w:t xml:space="preserve">Cultural Adaptation and Linguistic Nuances</w:t>
      </w:r>
    </w:p>
    <w:p>
      <w:pPr>
        <w:pStyle w:val="FirstParagraph"/>
      </w:pPr>
      <w:r>
        <w:t xml:space="preserve">A critical aspect of this report is the discussion on localization. The language spoken in the streets of Manila, a blend of Tagalog, English, and various regional dialects (such as Kapampangan or Tagalog slang), must be reflected in web content. The role of the</w:t>
      </w:r>
      <w:r>
        <w:t xml:space="preserve"> </w:t>
      </w:r>
      <w:r>
        <w:rPr>
          <w:bCs/>
          <w:b/>
        </w:rPr>
        <w:t xml:space="preserve">Web Designer</w:t>
      </w:r>
      <w:r>
        <w:t xml:space="preserve"> </w:t>
      </w:r>
      <w:r>
        <w:t xml:space="preserve">here extends to Content Strategy. Designers must decide when to use formal English for corporate entities versus colloquial Filipino for community-based platforms. The analysis suggests that successful web designs in</w:t>
      </w:r>
      <w:r>
        <w:t xml:space="preserve"> </w:t>
      </w:r>
      <w:r>
        <w:rPr>
          <w:bCs/>
          <w:b/>
        </w:rPr>
        <w:t xml:space="preserve">Philippines Manila</w:t>
      </w:r>
      <w:r>
        <w:t xml:space="preserve"> </w:t>
      </w:r>
      <w:r>
        <w:t xml:space="preserve">often incorporate "Taglish" (Tagalog-English code-switching) in user interfaces to create a sense of familiarity and trust. This cultural nuance is what separates a generic global template from a localized masterpiece.</w:t>
      </w:r>
    </w:p>
    <w:p>
      <w:pPr>
        <w:pStyle w:val="BodyText"/>
      </w:pPr>
      <w:r>
        <w:t xml:space="preserve">The report also touches upon the visual aesthetics preferred in</w:t>
      </w:r>
      <w:r>
        <w:t xml:space="preserve"> </w:t>
      </w:r>
      <w:r>
        <w:rPr>
          <w:bCs/>
          <w:b/>
        </w:rPr>
        <w:t xml:space="preserve">Philippines Manila</w:t>
      </w:r>
      <w:r>
        <w:t xml:space="preserve">. There is a strong affinity for vibrant colors and community-centric imagery, reflecting the Filipino value of *bayanihan* (community spirit). Dark, sterile corporate designs often underperform compared to warm, inviting layouts that depict real people and communal interactions. The</w:t>
      </w:r>
      <w:r>
        <w:t xml:space="preserve"> </w:t>
      </w:r>
      <w:r>
        <w:rPr>
          <w:bCs/>
          <w:b/>
        </w:rPr>
        <w:t xml:space="preserve">Web Designer</w:t>
      </w:r>
      <w:r>
        <w:t xml:space="preserve"> </w:t>
      </w:r>
      <w:r>
        <w:t xml:space="preserve">must therefore be culturally astute enough to leverage these visual cues without falling into stereotypes.</w:t>
      </w:r>
    </w:p>
    <w:bookmarkEnd w:id="27"/>
    <w:bookmarkEnd w:id="28"/>
    <w:bookmarkStart w:id="30" w:name="economic-impact"/>
    <w:bookmarkStart w:id="29" w:name="X8c3f5fdb89a50cef888024fe9fe866f61ddb66d"/>
    <w:p>
      <w:pPr>
        <w:pStyle w:val="Heading2"/>
      </w:pPr>
      <w:r>
        <w:t xml:space="preserve">Economic Implications for the Local Market</w:t>
      </w:r>
    </w:p>
    <w:p>
      <w:pPr>
        <w:pStyle w:val="FirstParagraph"/>
      </w:pPr>
      <w:r>
        <w:t xml:space="preserve">The demand for skilled Web Designers in</w:t>
      </w:r>
      <w:r>
        <w:t xml:space="preserve"> </w:t>
      </w:r>
      <w:r>
        <w:rPr>
          <w:bCs/>
          <w:b/>
        </w:rPr>
        <w:t xml:space="preserve">Philippines Manila</w:t>
      </w:r>
      <w:r>
        <w:t xml:space="preserve"> </w:t>
      </w:r>
      <w:r>
        <w:t xml:space="preserve">has skyrocketed, driven by the rise of e-commerce platforms like Lazada and Shopee, as well as local digital banks. The report analyzes the economic impact of this shift. For freelancers and agencies in Manila, being a specialized Web Designer offers a pathway to global income while serving local clients. This dual capability allows professionals in</w:t>
      </w:r>
      <w:r>
        <w:t xml:space="preserve"> </w:t>
      </w:r>
      <w:r>
        <w:rPr>
          <w:bCs/>
          <w:b/>
        </w:rPr>
        <w:t xml:space="preserve">Philippines Manila</w:t>
      </w:r>
      <w:r>
        <w:t xml:space="preserve"> </w:t>
      </w:r>
      <w:r>
        <w:t xml:space="preserve">to arbitrage costs, offering high-quality design work at competitive rates compared to Western counterparts.</w:t>
      </w:r>
    </w:p>
    <w:p>
      <w:pPr>
        <w:pStyle w:val="BodyText"/>
      </w:pPr>
      <w:r>
        <w:t xml:space="preserve">Philippines Manila need to adapt their curricula to focus less on rote coding and more on UX research and data-driven design decisions. The modern Web Designer must understand analytics, conversion rates, and user retention metrics, not just pixel placement.</w:t>
      </w:r>
    </w:p>
    <w:bookmarkEnd w:id="29"/>
    <w:bookmarkEnd w:id="30"/>
    <w:bookmarkStart w:id="32" w:name="conclusion"/>
    <w:bookmarkStart w:id="31" w:name="X798e825a32368eb023ae5c1a5ccfdb33aa700f9"/>
    <w:p>
      <w:pPr>
        <w:pStyle w:val="Heading2"/>
      </w:pPr>
      <w:r>
        <w:t xml:space="preserve">Conclusion: The Future of Digital Design in the Capital</w:t>
      </w:r>
    </w:p>
    <w:p>
      <w:pPr>
        <w:pStyle w:val="FirstParagraph"/>
      </w:pPr>
      <w:r>
        <w:t xml:space="preserve">In conclusion, this comprehensive review underscores that the role of a Web Designer is deeply intertwined with its geographical and cultural context. When applied to</w:t>
      </w:r>
      <w:r>
        <w:t xml:space="preserve"> </w:t>
      </w:r>
      <w:r>
        <w:rPr>
          <w:bCs/>
          <w:b/>
        </w:rPr>
        <w:t xml:space="preserve">Philippines Manila</w:t>
      </w:r>
      <w:r>
        <w:t xml:space="preserve">, the requirements for success become more specific and demanding. It is not enough to know how to code; one must understand the mobile habits, internet limitations, linguistic nuances, and aesthetic preferences of the urban Filipino.</w:t>
      </w:r>
    </w:p>
    <w:p>
      <w:pPr>
        <w:pStyle w:val="BodyText"/>
      </w:pPr>
      <w:r>
        <w:t xml:space="preserve">The literature consistently points toward a future where Web Designers in</w:t>
      </w:r>
      <w:r>
        <w:t xml:space="preserve"> </w:t>
      </w:r>
      <w:r>
        <w:rPr>
          <w:bCs/>
          <w:b/>
        </w:rPr>
        <w:t xml:space="preserve">Philippines Manila</w:t>
      </w:r>
      <w:r>
        <w:t xml:space="preserve"> </w:t>
      </w:r>
      <w:r>
        <w:t xml:space="preserve">will play a pivotal role in shaping the nation's digital identity. As technology advances with 5G rollout and increased smartphone penetration, the opportunities for innovative web experiences will grow. However, this growth relies on designers who can balance global best practices with local realities.</w:t>
      </w:r>
    </w:p>
    <w:p>
      <w:pPr>
        <w:pStyle w:val="BodyText"/>
      </w:pPr>
      <w:r>
        <w:t xml:space="preserve">For students, professionals, and policymakers interested in the digital economy of</w:t>
      </w:r>
      <w:r>
        <w:t xml:space="preserve"> </w:t>
      </w:r>
      <w:r>
        <w:rPr>
          <w:bCs/>
          <w:b/>
        </w:rPr>
        <w:t xml:space="preserve">Philippines Manila</w:t>
      </w:r>
      <w:r>
        <w:t xml:space="preserve">, this report serves as a reminder that design is not just an artistic endeavor but a critical economic driver. The Web Designer is the frontline ambassador of any digital service, and in the bustling metropolis of Manila, their work directly influences how millions interact with technology every day. Future studies should focus on longitudinal data regarding user behavior changes in</w:t>
      </w:r>
      <w:r>
        <w:t xml:space="preserve"> </w:t>
      </w:r>
      <w:r>
        <w:rPr>
          <w:bCs/>
          <w:b/>
        </w:rPr>
        <w:t xml:space="preserve">Philippines Manila</w:t>
      </w:r>
      <w:r>
        <w:t xml:space="preserve"> </w:t>
      </w:r>
      <w:r>
        <w:t xml:space="preserve">as augmented reality (AR) and artificial intelligence (AI) begin to permeate web design tools.</w:t>
      </w:r>
    </w:p>
    <w:bookmarkEnd w:id="31"/>
    <w:bookmarkEnd w:id="32"/>
    <w:p>
      <w:pPr>
        <w:pStyle w:val="BodyText"/>
      </w:pPr>
      <w:r>
        <w:rPr>
          <w:iCs/>
          <w:i/>
        </w:rPr>
        <w:t xml:space="preserve">Note: This report synthesizes common themes found in contemporary literature regarding UX/UI trends, Southeast Asian digital economies, and urban design challenges specific to Metro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Web Designer in Philippines Manila</dc:title>
  <dc:creator/>
  <dc:language>en</dc:language>
  <cp:keywords/>
  <dcterms:created xsi:type="dcterms:W3CDTF">2026-07-29T05:47:18Z</dcterms:created>
  <dcterms:modified xsi:type="dcterms:W3CDTF">2026-07-29T05:47:18Z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