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X01ce148352c93865a9b07fe96ac1a8bf67d25e9"/>
    <w:p>
      <w:pPr>
        <w:pStyle w:val="Heading1"/>
      </w:pPr>
      <w:r>
        <w:rPr>
          <w:bCs/>
          <w:b/>
        </w:rPr>
        <w:t xml:space="preserve">Book Report: The Evolving Role of the Web Designer in Russia Saint Petersburg</w:t>
      </w:r>
    </w:p>
    <w:p>
      <w:pPr>
        <w:pStyle w:val="FirstParagraph"/>
      </w:pPr>
      <w:r>
        <w:rPr>
          <w:iCs/>
          <w:i/>
        </w:rPr>
        <w:t xml:space="preserve">A Critical Analysis of Digital Craftsmanship within a Historic Metropolis Context</w:t>
      </w:r>
    </w:p>
    <w:bookmarkEnd w:id="20"/>
    <w:bookmarkStart w:id="21" w:name="introduction"/>
    <w:p>
      <w:pPr>
        <w:pStyle w:val="Heading2"/>
      </w:pPr>
      <w:r>
        <w:t xml:space="preserve">Introduction</w:t>
      </w:r>
    </w:p>
    <w:p>
      <w:pPr>
        <w:pStyle w:val="FirstParagraph"/>
      </w:pPr>
      <w:r>
        <w:t xml:space="preserve">In the contemporary digital landscape, few professions embody the intersection of art, technology, and cultural identity as profoundly as the role of the Web Designer. However, to understand this profession fully one must look beyond generic global trends and examine it through specific regional lenses. This book report explores how Web Designer practices are shaped by unique socio-economic factors in Russia Saint Petersburg. By analyzing recent literature on digital design ethics UI/UX methodologies and local market dynamics this report highlights the critical importance of understanding the interplay between global standards and local cultural nuances.</w:t>
      </w:r>
    </w:p>
    <w:p>
      <w:pPr>
        <w:pStyle w:val="BodyText"/>
      </w:pPr>
      <w:r>
        <w:t xml:space="preserve">Russia Saint Petersburg serves as a compelling case study for Web Designer work due its rich architectural heritage combined with its rapid modernization. The city is not merely a backdrop but an active participant in defining design aesthetics that resonate emotionally with users who live amidst centuries-old history yet demand cutting-edge digital experiences.</w:t>
      </w:r>
    </w:p>
    <w:bookmarkEnd w:id="21"/>
    <w:bookmarkStart w:id="23" w:name="Xdcec675921fbf056ca6064f025d4727e027e33b"/>
    <w:p>
      <w:pPr>
        <w:pStyle w:val="Heading2"/>
      </w:pPr>
      <w:r>
        <w:t xml:space="preserve">Theoretical Framework: What Defines a Modern Web Designer?</w:t>
      </w:r>
    </w:p>
    <w:p>
      <w:pPr>
        <w:pStyle w:val="FirstParagraph"/>
      </w:pPr>
      <w:r>
        <w:t xml:space="preserve">A comprehensive examination of current literature reveals that being a successful Web Designer is no longer limited to coding skills or graphic creation. Instead it involves strategic thinking empathy and cross-disciplinary collaboration. The text emphasizes that modern designers act as mediators between business objectives user needs technical constraints and brand identity.</w:t>
      </w:r>
    </w:p>
    <w:bookmarkStart w:id="22" w:name="key-themes-identified-in-recent-studies"/>
    <w:p>
      <w:pPr>
        <w:pStyle w:val="Heading3"/>
      </w:pPr>
      <w:r>
        <w:t xml:space="preserve">Key Themes Identified in Recent Studies:</w:t>
      </w:r>
    </w:p>
    <w:p>
      <w:pPr>
        <w:numPr>
          <w:ilvl w:val="0"/>
          <w:numId w:val="1001"/>
        </w:numPr>
        <w:pStyle w:val="Compact"/>
      </w:pPr>
      <w:r>
        <w:rPr>
          <w:bCs/>
          <w:b/>
        </w:rPr>
        <w:t xml:space="preserve">User-Centric Design:</w:t>
      </w:r>
      <w:r>
        <w:t xml:space="preserve">Focusing on accessibility inclusivity and intuitive navigation across devices.</w:t>
      </w:r>
    </w:p>
    <w:p>
      <w:pPr>
        <w:numPr>
          <w:ilvl w:val="0"/>
          <w:numId w:val="1001"/>
        </w:numPr>
        <w:pStyle w:val="Compact"/>
      </w:pPr>
      <w:r>
        <w:rPr>
          <w:bCs/>
          <w:b/>
        </w:rPr>
        <w:t xml:space="preserve">Cultural Sensitivity:</w:t>
      </w:r>
      <w:r>
        <w:t xml:space="preserve">Analyzing how color psychology typography symbolism and imagery affect different demographic groups.</w:t>
      </w:r>
    </w:p>
    <w:p>
      <w:pPr>
        <w:numPr>
          <w:ilvl w:val="0"/>
          <w:numId w:val="1001"/>
        </w:numPr>
        <w:pStyle w:val="Compact"/>
      </w:pPr>
      <w:r>
        <w:t xml:space="preserve">Sustainability in Digital Products:Exploring eco-friendly hosting solutions efficient code structures and minimalistic designs that reduce energy consumption.</w:t>
      </w:r>
    </w:p>
    <w:p>
      <w:pPr>
        <w:pStyle w:val="FirstParagraph"/>
      </w:pPr>
      <w:r>
        <w:t xml:space="preserve">These themes are particularly relevant when applied to regions like Russia Saint Petersburg where users have high expectations regarding both functionality and aesthetic beauty.</w:t>
      </w:r>
    </w:p>
    <w:bookmarkEnd w:id="22"/>
    <w:bookmarkEnd w:id="23"/>
    <w:bookmarkStart w:id="26" w:name="X27b1f4c7a2bfadbec2884a6dab447f934bf6238"/>
    <w:p>
      <w:pPr>
        <w:pStyle w:val="Heading2"/>
      </w:pPr>
      <w:r>
        <w:t xml:space="preserve">The Specific Case of Russia Saint Petersburg</w:t>
      </w:r>
    </w:p>
    <w:p>
      <w:pPr>
        <w:pStyle w:val="FirstParagraph"/>
      </w:pPr>
      <w:r>
        <w:t xml:space="preserve">Russia Saint Petersburg presents a unique paradox for Web Designers. On one hand it boasts some of the most breathtaking neoclassical baroque rococo buildings in Europe including iconic landmarks such as the Hermitage Museum Peterhof Palace and Kazan Cathedral. These structures inspire grandeur elegance precision attention to detail which directly influence user expectations for digital interfaces.</w:t>
      </w:r>
    </w:p>
    <w:bookmarkStart w:id="24" w:name="aesthetic-influences-from-architecture"/>
    <w:p>
      <w:pPr>
        <w:pStyle w:val="Heading3"/>
      </w:pPr>
      <w:r>
        <w:t xml:space="preserve">Aesthetic Influences from Architecture</w:t>
      </w:r>
    </w:p>
    <w:p>
      <w:pPr>
        <w:pStyle w:val="FirstParagraph"/>
      </w:pPr>
      <w:r>
        <w:t xml:space="preserve">In many projects undertaken by Web Designers in Russia Saint Petersburg there is a noticeable trend toward incorporating elements reminiscent of classical architecture into web layouts. For example:</w:t>
      </w:r>
    </w:p>
    <w:p>
      <w:pPr>
        <w:numPr>
          <w:ilvl w:val="0"/>
          <w:numId w:val="1002"/>
        </w:numPr>
        <w:pStyle w:val="Compact"/>
      </w:pPr>
      <w:r>
        <w:rPr>
          <w:bCs/>
          <w:b/>
        </w:rPr>
        <w:t xml:space="preserve">Symmetry and Balance:</w:t>
      </w:r>
      <w:r>
        <w:t xml:space="preserve">Mirroring the symmetry found in palace facades through grid systems.</w:t>
      </w:r>
    </w:p>
    <w:p>
      <w:pPr>
        <w:numPr>
          <w:ilvl w:val="0"/>
          <w:numId w:val="1002"/>
        </w:numPr>
        <w:pStyle w:val="Compact"/>
      </w:pPr>
      <w:r>
        <w:rPr>
          <w:bCs/>
          <w:b/>
        </w:rPr>
        <w:t xml:space="preserve">Elegant Typography:</w:t>
      </w:r>
      <w:r>
        <w:t xml:space="preserve">Selecting fonts that evoke sophistication similar to inscriptions on historic monuments.</w:t>
      </w:r>
    </w:p>
    <w:p>
      <w:pPr>
        <w:pStyle w:val="FirstParagraph"/>
      </w:pPr>
      <w:r>
        <w:t xml:space="preserve">Such adaptations demonstrate how Web Designers can leverage local cultural pride to create distinctive digital products that stand out globally while remaining deeply rooted in place-specific identity.</w:t>
      </w:r>
    </w:p>
    <w:bookmarkEnd w:id="24"/>
    <w:bookmarkStart w:id="25" w:name="economic-and-technological-landscape"/>
    <w:p>
      <w:pPr>
        <w:pStyle w:val="Heading3"/>
      </w:pPr>
      <w:r>
        <w:t xml:space="preserve">Economic and Technological Landscape</w:t>
      </w:r>
    </w:p>
    <w:p>
      <w:pPr>
        <w:pStyle w:val="FirstParagraph"/>
      </w:pPr>
      <w:r>
        <w:t xml:space="preserve">Russia Saint Petersburg has emerged as a major tech hub within Eastern Europe attracting startups international corporations and freelance talent alike. This growth necessitates skilled professionals capable of delivering world-class websites tailored specifically for Russian-speaking audiences who navigate bilingual interfaces seamlessly.</w:t>
      </w:r>
    </w:p>
    <w:p>
      <w:pPr>
        <w:pStyle w:val="BodyText"/>
      </w:pPr>
      <w:r>
        <w:t xml:space="preserve">The presence of universities specializing in computer science digital arts humanities ensures a steady stream of educated graduates entering the workforce each year. Consequently competition among Web Designers remains fierce driving innovation higher quality standards lower prices ultimately benefiting consumers businesses alike.</w:t>
      </w:r>
    </w:p>
    <w:bookmarkEnd w:id="25"/>
    <w:bookmarkEnd w:id="26"/>
    <w:bookmarkStart w:id="27" w:name="X743ae8c8ad9e48b1127111e0ca69d07adadbc9a"/>
    <w:p>
      <w:pPr>
        <w:pStyle w:val="Heading2"/>
      </w:pPr>
      <w:r>
        <w:t xml:space="preserve">Challenges Faced by Web Designers Locally</w:t>
      </w:r>
    </w:p>
    <w:p>
      <w:pPr>
        <w:pStyle w:val="FirstParagraph"/>
      </w:pPr>
      <w:r>
        <w:t xml:space="preserve">Despite numerous opportunities challenges persist for those working as Web Designer in Russia Saint Petersburg:</w:t>
      </w:r>
    </w:p>
    <w:p>
      <w:pPr>
        <w:numPr>
          <w:ilvl w:val="0"/>
          <w:numId w:val="1003"/>
        </w:numPr>
        <w:pStyle w:val="Compact"/>
      </w:pPr>
      <w:r>
        <w:rPr>
          <w:bCs/>
          <w:b/>
        </w:rPr>
        <w:t xml:space="preserve">Sanctions and Isolation:</w:t>
      </w:r>
      <w:r>
        <w:t xml:space="preserve">Ongoing geopolitical tensions have led to restrictions on access certain software tools payment gateways cloud services forcing teams to find alternative solutions often at increased costs time delays.</w:t>
      </w:r>
    </w:p>
    <w:p>
      <w:pPr>
        <w:numPr>
          <w:ilvl w:val="0"/>
          <w:numId w:val="1003"/>
        </w:numPr>
        <w:pStyle w:val="Compact"/>
      </w:pPr>
      <w:r>
        <w:rPr>
          <w:bCs/>
          <w:b/>
        </w:rPr>
        <w:t xml:space="preserve">Bilingual Complexity:</w:t>
      </w:r>
      <w:r>
        <w:t xml:space="preserve">Designing effective layouts supporting Cyrillic Latin scripts requires careful consideration letter spacing kerning alignment especially given differences character width proportions between alphabets.</w:t>
      </w:r>
    </w:p>
    <w:p>
      <w:pPr>
        <w:numPr>
          <w:ilvl w:val="0"/>
          <w:numId w:val="1003"/>
        </w:numPr>
        <w:pStyle w:val="Compact"/>
      </w:pPr>
      <w:r>
        <w:rPr>
          <w:bCs/>
          <w:b/>
        </w:rPr>
        <w:t xml:space="preserve">Cultural Nuances:</w:t>
      </w:r>
      <w:r>
        <w:t xml:space="preserve">Avoiding stereotypes ensuring respectful representation diverse populations within society demands ongoing education sensitivity training for design teams.</w:t>
      </w:r>
    </w:p>
    <w:p>
      <w:pPr>
        <w:pStyle w:val="FirstParagraph"/>
      </w:pPr>
      <w:r>
        <w:t xml:space="preserve">Addressing these issues effectively requires not only technical proficiency but also strong communication skills cultural awareness adaptability resilience qualities every aspiring Web Designer should cultivate if they wish to thrive in today’s dynamic market environment.</w:t>
      </w:r>
    </w:p>
    <w:bookmarkEnd w:id="27"/>
    <w:bookmarkStart w:id="28" w:name="conclusion"/>
    <w:p>
      <w:pPr>
        <w:pStyle w:val="Heading2"/>
      </w:pPr>
      <w:r>
        <w:t xml:space="preserve">Conclusion</w:t>
      </w:r>
    </w:p>
    <w:p>
      <w:pPr>
        <w:pStyle w:val="FirstParagraph"/>
      </w:pPr>
      <w:r>
        <w:t xml:space="preserve">In conclusion this book report underscores the multifaceted nature of being a Web Designer today particularly within the vibrant context of Russia Saint Petersburg. While global trends provide foundational principles local circumstances dictate implementation strategies aesthetic choices technological constraints operational models.</w:t>
      </w:r>
    </w:p>
    <w:p>
      <w:pPr>
        <w:pStyle w:val="BodyText"/>
      </w:pPr>
      <w:r>
        <w:t xml:space="preserve">The synthesis of historical inspiration innovative technology human-centered design approaches yields compelling results that resonate deeply with end users fostering loyalty engagement satisfaction. As long as cities like Russia Saint Petersburg continue evolving so too will their corresponding digital ecosystems requiring constant learning adaptation collaboration across disciplines industries sectors geographies.</w:t>
      </w:r>
    </w:p>
    <w:p>
      <w:pPr>
        <w:pStyle w:val="BodyText"/>
      </w:pPr>
      <w:r>
        <w:t xml:space="preserve">Ultimately becoming an exceptional Web Designer means more than mastering tools frameworks languages—it entails understanding people cultures contexts leveraging insights gained thereby crafting meaningful impactful experiences that transcend borders unite communities inspire future generations. Through continued study reflection practice anyone interested in pursuing this rewarding career path can achieve excellence making significant contributions shaping tomorrow’s connected world responsibly ethically sustainably beautifully.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the Context of Russia Saint Petersburg</dc:title>
  <dc:creator/>
  <dc:language>en</dc:language>
  <cp:keywords/>
  <dcterms:created xsi:type="dcterms:W3CDTF">2026-07-29T17:19:26Z</dcterms:created>
  <dcterms:modified xsi:type="dcterms:W3CDTF">2026-07-29T17:19:26Z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