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Book</w:t>
      </w:r>
      <w:r>
        <w:t xml:space="preserve"> </w:t>
      </w:r>
      <w:r>
        <w:t xml:space="preserve">Report:</w:t>
      </w:r>
      <w:r>
        <w:t xml:space="preserve"> </w:t>
      </w:r>
      <w:r>
        <w:t xml:space="preserve">Strategies</w:t>
      </w:r>
      <w:r>
        <w:t xml:space="preserve"> </w:t>
      </w:r>
      <w:r>
        <w:t xml:space="preserve">for</w:t>
      </w:r>
      <w:r>
        <w:t xml:space="preserve"> </w:t>
      </w:r>
      <w:r>
        <w:t xml:space="preserve">Success</w:t>
      </w:r>
      <w:r>
        <w:t xml:space="preserve"> </w:t>
      </w:r>
      <w:r>
        <w:t xml:space="preserve">in</w:t>
      </w:r>
      <w:r>
        <w:t xml:space="preserve"> </w:t>
      </w:r>
      <w:r>
        <w:t xml:space="preserve">Switzerland</w:t>
      </w:r>
      <w:r>
        <w:t xml:space="preserve"> </w:t>
      </w:r>
      <w:r>
        <w:t xml:space="preserve">Zurich</w:t>
      </w:r>
    </w:p>
    <w:bookmarkStart w:id="20" w:name="the-modern-web-designer-in-a-global-hub"/>
    <w:p>
      <w:pPr>
        <w:pStyle w:val="Heading1"/>
      </w:pPr>
      <w:r>
        <w:t xml:space="preserve">The Modern Web Designer in a Global Hub</w:t>
      </w:r>
    </w:p>
    <w:p>
      <w:pPr>
        <w:pStyle w:val="FirstParagraph"/>
      </w:pPr>
      <w:r>
        <w:rPr>
          <w:bCs/>
          <w:b/>
        </w:rPr>
        <w:t xml:space="preserve">A Comprehensive Report on Role Evolution, Technical Mastery, and Cultural Adaptation for the Swiss Market</w:t>
      </w:r>
    </w:p>
    <w:p>
      <w:pPr>
        <w:pStyle w:val="BodyText"/>
      </w:pPr>
      <w:r>
        <w:rPr>
          <w:iCs/>
          <w:i/>
        </w:rPr>
        <w:t xml:space="preserve">Date: October 2023 | Location Context: Switzerland Zurich</w:t>
      </w:r>
    </w:p>
    <w:bookmarkEnd w:id="20"/>
    <w:bookmarkStart w:id="22" w:name="introduction"/>
    <w:bookmarkStart w:id="21" w:name="Xc8e266283514e274abad6aca4cc54ff5fc61af2"/>
    <w:p>
      <w:pPr>
        <w:pStyle w:val="Heading2"/>
      </w:pPr>
      <w:r>
        <w:t xml:space="preserve">Introduction to the Role of a Web Designer</w:t>
      </w:r>
    </w:p>
    <w:p>
      <w:pPr>
        <w:pStyle w:val="FirstParagraph"/>
      </w:pPr>
      <w:r>
        <w:t xml:space="preserve">In the rapidly evolving digital landscape of the 21st century, the role of a</w:t>
      </w:r>
      <w:r>
        <w:t xml:space="preserve"> </w:t>
      </w:r>
      <w:r>
        <w:rPr>
          <w:bCs/>
          <w:b/>
        </w:rPr>
        <w:t xml:space="preserve">Web Designer</w:t>
      </w:r>
      <w:r>
        <w:t xml:space="preserve"> </w:t>
      </w:r>
      <w:r>
        <w:t xml:space="preserve">has transcended mere aesthetics to become a critical component of business strategy and user experience optimization. This book report explores the multifaceted nature of web design, analyzing how professionals in this field must balance artistic vision with technical precision. The analysis is particularly focused on the unique challenges and opportunities presented by one of Europe’s most prestigious economic hubs:</w:t>
      </w:r>
      <w:r>
        <w:t xml:space="preserve"> </w:t>
      </w:r>
      <w:r>
        <w:rPr>
          <w:bCs/>
          <w:b/>
        </w:rPr>
        <w:t xml:space="preserve">Switzerland Zurich</w:t>
      </w:r>
      <w:r>
        <w:t xml:space="preserve">. By examining literature on interface design, user psychology, and digital marketing, we can construct a comprehensive profile of what it takes to succeed as a</w:t>
      </w:r>
      <w:r>
        <w:t xml:space="preserve"> </w:t>
      </w:r>
      <w:r>
        <w:rPr>
          <w:bCs/>
          <w:b/>
        </w:rPr>
        <w:t xml:space="preserve">Web Designer</w:t>
      </w:r>
      <w:r>
        <w:t xml:space="preserve"> </w:t>
      </w:r>
      <w:r>
        <w:t xml:space="preserve">in this specific geographic and cultural context.</w:t>
      </w:r>
    </w:p>
    <w:p>
      <w:pPr>
        <w:pStyle w:val="BodyText"/>
      </w:pPr>
      <w:r>
        <w:t xml:space="preserve">The primary objective of this report is to synthesize key findings from contemporary literature regarding web design principles while contextualizing them within the high-standard expectations of the Swiss market. Zurich, as the financial capital of Switzerland, hosts a dense concentration of banking, insurance, pharmaceutical, and technology firms. Consequently, a</w:t>
      </w:r>
      <w:r>
        <w:t xml:space="preserve"> </w:t>
      </w:r>
      <w:r>
        <w:rPr>
          <w:bCs/>
          <w:b/>
        </w:rPr>
        <w:t xml:space="preserve">Web Designer</w:t>
      </w:r>
      <w:r>
        <w:t xml:space="preserve"> </w:t>
      </w:r>
      <w:r>
        <w:t xml:space="preserve">operating in this region must adhere to rigorous standards of security, accessibility, and visual sophistication.</w:t>
      </w:r>
    </w:p>
    <w:bookmarkEnd w:id="21"/>
    <w:bookmarkEnd w:id="22"/>
    <w:bookmarkStart w:id="27" w:name="core-skills"/>
    <w:bookmarkStart w:id="26" w:name="Xd72df99aa8451722e8c8770aeaa856c24d0c9bb"/>
    <w:p>
      <w:pPr>
        <w:pStyle w:val="Heading2"/>
      </w:pPr>
      <w:r>
        <w:t xml:space="preserve">The Core Skill Set of a Contemporary Web Designer</w:t>
      </w:r>
    </w:p>
    <w:p>
      <w:pPr>
        <w:pStyle w:val="FirstParagraph"/>
      </w:pPr>
      <w:r>
        <w:t xml:space="preserve">Literature on web design consistently emphasizes that modern professionals must possess a hybrid skill set. No longer is the role limited to graphic design; it now encompasses coding, user research, and content strategy. The following core competencies are identified as essential for any aspiring or practicing</w:t>
      </w:r>
      <w:r>
        <w:t xml:space="preserve"> </w:t>
      </w:r>
      <w:r>
        <w:rPr>
          <w:bCs/>
          <w:b/>
        </w:rPr>
        <w:t xml:space="preserve">Web Designer</w:t>
      </w:r>
      <w:r>
        <w:t xml:space="preserve">:</w:t>
      </w:r>
    </w:p>
    <w:bookmarkStart w:id="23" w:name="technical-proficiency-and-development"/>
    <w:p>
      <w:pPr>
        <w:pStyle w:val="Heading3"/>
      </w:pPr>
      <w:r>
        <w:t xml:space="preserve">1. Technical Proficiency and Development</w:t>
      </w:r>
    </w:p>
    <w:p>
      <w:pPr>
        <w:pStyle w:val="FirstParagraph"/>
      </w:pPr>
      <w:r>
        <w:t xml:space="preserve">A fundamental understanding of HTML5, CSS3, and JavaScript is non-negotiable in today’s market. While specialized developers handle complex back-end operations, a competent</w:t>
      </w:r>
      <w:r>
        <w:t xml:space="preserve"> </w:t>
      </w:r>
      <w:r>
        <w:rPr>
          <w:bCs/>
          <w:b/>
        </w:rPr>
        <w:t xml:space="preserve">Web Designer</w:t>
      </w:r>
      <w:r>
        <w:t xml:space="preserve"> </w:t>
      </w:r>
      <w:r>
        <w:t xml:space="preserve">must understand the structural limitations and possibilities of front-end technologies. This knowledge ensures that designs are not only visually appealing but also technically feasible and performant. In high-availability sectors common in Zurich, such as finance, page load speed is directly correlated with user trust and retention.</w:t>
      </w:r>
    </w:p>
    <w:bookmarkEnd w:id="23"/>
    <w:bookmarkStart w:id="24" w:name="user-experience-ux-and-user-interface-ui"/>
    <w:p>
      <w:pPr>
        <w:pStyle w:val="Heading3"/>
      </w:pPr>
      <w:r>
        <w:t xml:space="preserve">2. User Experience (UX) and User Interface (UI)</w:t>
      </w:r>
    </w:p>
    <w:p>
      <w:pPr>
        <w:pStyle w:val="FirstParagraph"/>
      </w:pPr>
      <w:r>
        <w:t xml:space="preserve">The distinction between UX and UI remains a point of frequent discussion in design literature. UX focuses on the overall feel of the experience, involving wireframing, prototyping, and user testing. UI focuses on the look and feel, including typography, color palettes, buttons, and spacing. For a</w:t>
      </w:r>
      <w:r>
        <w:t xml:space="preserve"> </w:t>
      </w:r>
      <w:r>
        <w:rPr>
          <w:bCs/>
          <w:b/>
        </w:rPr>
        <w:t xml:space="preserve">Web Designer</w:t>
      </w:r>
      <w:r>
        <w:t xml:space="preserve">, mastery of both is crucial to creating intuitive digital pathways that guide users toward desired actions without friction.</w:t>
      </w:r>
    </w:p>
    <w:bookmarkEnd w:id="24"/>
    <w:bookmarkStart w:id="25" w:name="responsive-design-principles"/>
    <w:p>
      <w:pPr>
        <w:pStyle w:val="Heading3"/>
      </w:pPr>
      <w:r>
        <w:t xml:space="preserve">3. Responsive Design Principles</w:t>
      </w:r>
    </w:p>
    <w:p>
      <w:pPr>
        <w:pStyle w:val="FirstParagraph"/>
      </w:pPr>
      <w:r>
        <w:t xml:space="preserve">The proliferation of mobile devices has made responsive design a standard requirement rather than an option. A</w:t>
      </w:r>
      <w:r>
        <w:t xml:space="preserve"> </w:t>
      </w:r>
      <w:r>
        <w:rPr>
          <w:bCs/>
          <w:b/>
        </w:rPr>
        <w:t xml:space="preserve">Web Designer</w:t>
      </w:r>
      <w:r>
        <w:t xml:space="preserve"> </w:t>
      </w:r>
      <w:r>
        <w:t xml:space="preserve">must ensure that websites render seamlessly across various screen sizes and operating systems. This includes optimizing images, adjusting navigation structures for touch interfaces, and ensuring that text remains legible without horizontal scrolling.</w:t>
      </w:r>
    </w:p>
    <w:bookmarkEnd w:id="25"/>
    <w:bookmarkEnd w:id="26"/>
    <w:bookmarkEnd w:id="27"/>
    <w:bookmarkStart w:id="32" w:name="switzerland-zurich-context"/>
    <w:bookmarkStart w:id="31" w:name="the-unique-context-of-switzerland-zurich"/>
    <w:p>
      <w:pPr>
        <w:pStyle w:val="Heading2"/>
      </w:pPr>
      <w:r>
        <w:t xml:space="preserve">The Unique Context of Switzerland Zurich</w:t>
      </w:r>
    </w:p>
    <w:p>
      <w:pPr>
        <w:pStyle w:val="FirstParagraph"/>
      </w:pPr>
      <w:r>
        <w:t xml:space="preserve">To understand the specific demands placed on a</w:t>
      </w:r>
      <w:r>
        <w:t xml:space="preserve"> </w:t>
      </w:r>
      <w:r>
        <w:rPr>
          <w:bCs/>
          <w:b/>
        </w:rPr>
        <w:t xml:space="preserve">Web Designer</w:t>
      </w:r>
      <w:r>
        <w:t xml:space="preserve">, one must analyze the local ecosystem of Switzerland Zurich. This city is known for its high quality of life, strong economy, and multicultural population. These factors significantly influence digital expectations.</w:t>
      </w:r>
    </w:p>
    <w:bookmarkStart w:id="28" w:name="cultural-expectations-in-design"/>
    <w:p>
      <w:pPr>
        <w:pStyle w:val="Heading3"/>
      </w:pPr>
      <w:r>
        <w:t xml:space="preserve">Cultural Expectations in Design</w:t>
      </w:r>
    </w:p>
    <w:p>
      <w:pPr>
        <w:pStyle w:val="FirstParagraph"/>
      </w:pPr>
      <w:r>
        <w:t xml:space="preserve">In Switzerland Zurich, precision and reliability are highly valued cultural traits. This translates directly into web design preferences. Clients and users in this region expect websites that are flawless, fast, and secure. Aesthetic minimalism is often preferred over cluttered or overly decorative designs. The influence of Swiss Style (International Typographic Style), which originated in Switzerland with an emphasis on cleanliness, readability, and objectivity, still subtly influences contemporary digital design trends in the region.</w:t>
      </w:r>
    </w:p>
    <w:bookmarkEnd w:id="28"/>
    <w:bookmarkStart w:id="29" w:name="multilingual-requirements"/>
    <w:p>
      <w:pPr>
        <w:pStyle w:val="Heading3"/>
      </w:pPr>
      <w:r>
        <w:t xml:space="preserve">Multilingual Requirements</w:t>
      </w:r>
    </w:p>
    <w:p>
      <w:pPr>
        <w:pStyle w:val="FirstParagraph"/>
      </w:pPr>
      <w:r>
        <w:t xml:space="preserve">Zurich is a melting pot of cultures. While German is the primary language spoken in Zurich, Switzerland officially recognizes four national languages: German, French, Italian, and Romansh. Furthermore, English is widely spoken in business contexts. Therefore, a</w:t>
      </w:r>
      <w:r>
        <w:t xml:space="preserve"> </w:t>
      </w:r>
      <w:r>
        <w:rPr>
          <w:bCs/>
          <w:b/>
        </w:rPr>
        <w:t xml:space="preserve">Web Designer</w:t>
      </w:r>
      <w:r>
        <w:t xml:space="preserve"> </w:t>
      </w:r>
      <w:r>
        <w:t xml:space="preserve">working in this area must be adept at implementing multilingual website structures. This involves not just translation of text but also adapting layout directions (e.g., left-to-right vs. right-to-left for certain languages), date formats, currency symbols, and cultural nuances in imagery and color symbolism.</w:t>
      </w:r>
    </w:p>
    <w:bookmarkEnd w:id="29"/>
    <w:bookmarkStart w:id="30" w:name="data-privacy-and-security"/>
    <w:p>
      <w:pPr>
        <w:pStyle w:val="Heading3"/>
      </w:pPr>
      <w:r>
        <w:t xml:space="preserve">Data Privacy and Security</w:t>
      </w:r>
    </w:p>
    <w:p>
      <w:pPr>
        <w:pStyle w:val="FirstParagraph"/>
      </w:pPr>
      <w:r>
        <w:t xml:space="preserve">Switzerland has robust data protection laws, similar to the European Union’s GDPR. For a</w:t>
      </w:r>
      <w:r>
        <w:t xml:space="preserve"> </w:t>
      </w:r>
      <w:r>
        <w:rPr>
          <w:bCs/>
          <w:b/>
        </w:rPr>
        <w:t xml:space="preserve">Web Designer</w:t>
      </w:r>
      <w:r>
        <w:t xml:space="preserve">, this means that privacy considerations must be baked into the design from the initial stages (Privacy by Design). Cookie consent banners, clear privacy policies, and secure data handling interfaces are not optional features but legal necessities. Failure to comply with these standards can result in severe reputational damage in the highly regulated financial sector predominant in Zurich.</w:t>
      </w:r>
    </w:p>
    <w:bookmarkEnd w:id="30"/>
    <w:bookmarkEnd w:id="31"/>
    <w:bookmarkEnd w:id="32"/>
    <w:bookmarkStart w:id="34" w:name="professional-challenges"/>
    <w:bookmarkStart w:id="33" w:name="X66b4b5f912b230f8d886baf4f4cd1c16e9f7f8e"/>
    <w:p>
      <w:pPr>
        <w:pStyle w:val="Heading2"/>
      </w:pPr>
      <w:r>
        <w:t xml:space="preserve">Professional Challenges and Ethical Considerations</w:t>
      </w:r>
    </w:p>
    <w:p>
      <w:pPr>
        <w:pStyle w:val="FirstParagraph"/>
      </w:pPr>
      <w:r>
        <w:t xml:space="preserve">The literature highlights several ethical challenges facing the profession. Issues such as accessibility for users with disabilities, dark patterns (design tricks that manipulate users), and sustainability in web development (reducing carbon footprints through efficient coding) are increasingly prominent.</w:t>
      </w:r>
    </w:p>
    <w:p>
      <w:pPr>
        <w:pStyle w:val="BodyText"/>
      </w:pPr>
      <w:r>
        <w:t xml:space="preserve">In Switzerland Zurich, where corporate social responsibility is highly emphasized,</w:t>
      </w:r>
      <w:r>
        <w:t xml:space="preserve"> </w:t>
      </w:r>
      <w:r>
        <w:rPr>
          <w:bCs/>
          <w:b/>
        </w:rPr>
        <w:t xml:space="preserve">Web Designers</w:t>
      </w:r>
      <w:r>
        <w:t xml:space="preserve"> </w:t>
      </w:r>
      <w:r>
        <w:t xml:space="preserve">are expected to advocate for inclusive design. This means ensuring websites are usable by people with visual, motor, or cognitive impairments. Compliance with Web Content Accessibility Guidelines (WCAG) is not just a moral imperative but often a contractual requirement for public sector and large enterprise projects in the region.</w:t>
      </w:r>
    </w:p>
    <w:bookmarkEnd w:id="33"/>
    <w:bookmarkEnd w:id="34"/>
    <w:bookmarkStart w:id="35" w:name="conclusion"/>
    <w:p>
      <w:pPr>
        <w:pStyle w:val="Heading2"/>
      </w:pPr>
      <w:r>
        <w:t xml:space="preserve">Conclusion</w:t>
      </w:r>
    </w:p>
    <w:p>
      <w:pPr>
        <w:pStyle w:val="FirstParagraph"/>
      </w:pPr>
      <w:r>
        <w:t xml:space="preserve">In conclusion, the role of a</w:t>
      </w:r>
      <w:r>
        <w:t xml:space="preserve"> </w:t>
      </w:r>
      <w:r>
        <w:rPr>
          <w:bCs/>
          <w:b/>
        </w:rPr>
        <w:t xml:space="preserve">Web Designer</w:t>
      </w:r>
      <w:r>
        <w:t xml:space="preserve">, particularly within the dynamic and demanding environment of Switzerland Zurich, requires a sophisticated blend of artistic talent, technical expertise, and cultural sensitivity. The literature reviewed in this report underscores that success in this field is not merely about creating visually stunning pages but about solving complex user problems while adhering to strict legal and ethical standards.</w:t>
      </w:r>
    </w:p>
    <w:p>
      <w:pPr>
        <w:pStyle w:val="BodyText"/>
      </w:pPr>
      <w:r>
        <w:t xml:space="preserve">For professionals aiming to work in Zurich, understanding the local context—characterized by a demand for precision, multilingual capabilities, and high security standards—is as important as mastering design software. The modern</w:t>
      </w:r>
      <w:r>
        <w:t xml:space="preserve"> </w:t>
      </w:r>
      <w:r>
        <w:rPr>
          <w:bCs/>
          <w:b/>
        </w:rPr>
        <w:t xml:space="preserve">Web Designer</w:t>
      </w:r>
      <w:r>
        <w:t xml:space="preserve"> </w:t>
      </w:r>
      <w:r>
        <w:t xml:space="preserve">is a strategic partner in business growth, capable of translating brand values into digital experiences that resonate with a discerning global audience. As technology continues to advance, continuous learning and adaptation will remain the hallmarks of a successful career in this field.</w:t>
      </w:r>
    </w:p>
    <w:bookmarkEnd w:id="35"/>
    <w:bookmarkStart w:id="36" w:name="bibliography-and-references"/>
    <w:p>
      <w:pPr>
        <w:pStyle w:val="Heading3"/>
      </w:pPr>
      <w:r>
        <w:t xml:space="preserve">Bibliography and References</w:t>
      </w:r>
    </w:p>
    <w:p>
      <w:pPr>
        <w:numPr>
          <w:ilvl w:val="0"/>
          <w:numId w:val="1001"/>
        </w:numPr>
        <w:pStyle w:val="Compact"/>
      </w:pPr>
      <w:r>
        <w:t xml:space="preserve">Lidwell, W., Holden, K., &amp; Butler, J. (2010). Universal Principles of Design. Rockport Publishers.</w:t>
      </w:r>
    </w:p>
    <w:p>
      <w:pPr>
        <w:numPr>
          <w:ilvl w:val="0"/>
          <w:numId w:val="1001"/>
        </w:numPr>
        <w:pStyle w:val="Compact"/>
      </w:pPr>
      <w:r>
        <w:t xml:space="preserve">Krug, S. (2014). Don't Make Me Think: A Common Sense Approach to Web Usability. New Riders.</w:t>
      </w:r>
    </w:p>
    <w:p>
      <w:pPr>
        <w:numPr>
          <w:ilvl w:val="0"/>
          <w:numId w:val="1001"/>
        </w:numPr>
        <w:pStyle w:val="Compact"/>
      </w:pPr>
      <w:r>
        <w:t xml:space="preserve">Jared Spool &amp; Cooper, A. (various years). Works on Interaction Design and the laws of UX.</w:t>
      </w:r>
    </w:p>
    <w:p>
      <w:pPr>
        <w:numPr>
          <w:ilvl w:val="0"/>
          <w:numId w:val="1001"/>
        </w:numPr>
        <w:pStyle w:val="Compact"/>
      </w:pPr>
      <w:r>
        <w:t xml:space="preserve">Fedlex.ch. Swiss Federal Data Protection Act (revFADP/nFADP) - Legal framework for data privacy in Switzerland.</w:t>
      </w:r>
    </w:p>
    <w:p>
      <w:pPr>
        <w:numPr>
          <w:ilvl w:val="0"/>
          <w:numId w:val="1001"/>
        </w:numPr>
        <w:pStyle w:val="Compact"/>
      </w:pPr>
      <w:r>
        <w:t xml:space="preserve">Zurich Marketing Reports: Digital Transformation Trends in the Greater Zurich Area.</w:t>
      </w:r>
    </w:p>
    <w:p>
      <w:pPr>
        <w:pStyle w:val="FirstParagraph"/>
      </w:pPr>
      <w:r>
        <w:rPr>
          <w:iCs/>
          <w:i/>
        </w:rPr>
        <w:t xml:space="preserve">This report was prepared to analyze the intersection of professional web design standards and the specific socio-economic context of Switzerland Zurich.</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Book Report: Strategies for Success in Switzerland Zurich</dc:title>
  <dc:creator/>
  <dc:language>en</dc:language>
  <cp:keywords/>
  <dcterms:created xsi:type="dcterms:W3CDTF">2026-07-29T02:50:50Z</dcterms:created>
  <dcterms:modified xsi:type="dcterms:W3CDTF">2026-07-29T02:50:50Z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