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Web</w:t>
      </w:r>
      <w:r>
        <w:t xml:space="preserve"> </w:t>
      </w:r>
      <w:r>
        <w:t xml:space="preserve">Designer</w:t>
      </w:r>
    </w:p>
    <w:bookmarkStart w:id="31" w:name="X37185228dc5506931bbc59b5a5f8b6e7da3f2ba"/>
    <w:p>
      <w:pPr>
        <w:pStyle w:val="Heading1"/>
      </w:pPr>
      <w:r>
        <w:t xml:space="preserve">Book Report: The Art and Business of the Web Designer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Digital Arts &amp; Technology</w:t>
      </w:r>
      <w:r>
        <w:br/>
      </w:r>
      <w:r>
        <w:t xml:space="preserve">Senior Analyst</w:t>
      </w:r>
      <w:r>
        <w:br/>
      </w:r>
      <w:r>
        <w:t xml:space="preserve">Analysis of the Modern Web Designer Role in the Context of United States Miami</w:t>
      </w:r>
    </w:p>
    <w:bookmarkStart w:id="20" w:name="i.-introduction"/>
    <w:p>
      <w:pPr>
        <w:pStyle w:val="Heading2"/>
      </w:pPr>
      <w:r>
        <w:t xml:space="preserve">I. Introduction</w:t>
      </w:r>
    </w:p>
    <w:p>
      <w:pPr>
        <w:pStyle w:val="FirstParagraph"/>
      </w:pPr>
      <w:r>
        <w:t xml:space="preserve">In an era where digital presence is synonymous with commercial viability, the role of the</w:t>
      </w:r>
      <w:r>
        <w:t xml:space="preserve"> </w:t>
      </w:r>
      <w:r>
        <w:rPr>
          <w:bCs/>
          <w:b/>
        </w:rPr>
        <w:t xml:space="preserve">Web Designer</w:t>
      </w:r>
      <w:r>
        <w:t xml:space="preserve"> </w:t>
      </w:r>
      <w:r>
        <w:t xml:space="preserve">has evolved from a niche technical skill to a central pillar of modern business strategy. This report serves as a comprehensive analysis and "book report" on the current state, methodologies, and cultural implications of web design. While this document functions as an academic review of literature regarding digital aesthetics and functionality, it specifically contextualizes these findings within the vibrant economic landscape of</w:t>
      </w:r>
      <w:r>
        <w:t xml:space="preserve"> </w:t>
      </w:r>
      <w:r>
        <w:rPr>
          <w:bCs/>
          <w:b/>
        </w:rPr>
        <w:t xml:space="preserve">United States Miami</w:t>
      </w:r>
      <w:r>
        <w:t xml:space="preserve">. By examining the intersection of creative coding, user experience (UX) principles, and local market dynamics in one of America’s most dynamic coastal cities, we can better understand how a</w:t>
      </w:r>
      <w:r>
        <w:t xml:space="preserve"> </w:t>
      </w:r>
      <w:r>
        <w:rPr>
          <w:bCs/>
          <w:b/>
        </w:rPr>
        <w:t xml:space="preserve">Web Designer</w:t>
      </w:r>
      <w:r>
        <w:t xml:space="preserve"> </w:t>
      </w:r>
      <w:r>
        <w:t xml:space="preserve">operates not just as an artist, but as a critical economic agent.</w:t>
      </w:r>
    </w:p>
    <w:bookmarkEnd w:id="20"/>
    <w:bookmarkStart w:id="21" w:name="Xa29349dff05cc36fc2221df243a2e840aff85d1"/>
    <w:p>
      <w:pPr>
        <w:pStyle w:val="Heading2"/>
      </w:pPr>
      <w:r>
        <w:t xml:space="preserve">II. Theoretical Framework: Defining the Modern Web Designer</w:t>
      </w:r>
    </w:p>
    <w:p>
      <w:pPr>
        <w:pStyle w:val="FirstParagraph"/>
      </w:pPr>
      <w:r>
        <w:t xml:space="preserve">The foundational texts of web design argue that the profession is no longer limited to static page layout. Instead, it encompasses a triad of skills: visual communication, technical proficiency (HTML/CSS/JavaScript), and psychological understanding of user behavior. The "Web Designer" is described as a hybrid professional who bridges the gap between aesthetic beauty and functional utility.</w:t>
      </w:r>
    </w:p>
    <w:p>
      <w:pPr>
        <w:pStyle w:val="BodyText"/>
      </w:pPr>
      <w:r>
        <w:t xml:space="preserve">Key themes in contemporary literature include:</w:t>
      </w:r>
    </w:p>
    <w:p>
      <w:pPr>
        <w:numPr>
          <w:ilvl w:val="0"/>
          <w:numId w:val="1001"/>
        </w:numPr>
        <w:pStyle w:val="Compact"/>
      </w:pPr>
      <w:r>
        <w:rPr>
          <w:bCs/>
          <w:b/>
        </w:rPr>
        <w:t xml:space="preserve">User-Centered Design (UCD):</w:t>
      </w:r>
      <w:r>
        <w:t xml:space="preserve"> </w:t>
      </w:r>
      <w:r>
        <w:t xml:space="preserve">The shift from designing for technology to designing for human needs.</w:t>
      </w:r>
    </w:p>
    <w:p>
      <w:pPr>
        <w:numPr>
          <w:ilvl w:val="0"/>
          <w:numId w:val="1001"/>
        </w:numPr>
        <w:pStyle w:val="Compact"/>
      </w:pPr>
      <w:r>
        <w:rPr>
          <w:bCs/>
          <w:b/>
        </w:rPr>
        <w:t xml:space="preserve">Multimedia Integration:</w:t>
      </w:r>
      <w:r>
        <w:t xml:space="preserve">The seamless blending of video, audio, and interactive graphics.</w:t>
      </w:r>
    </w:p>
    <w:p>
      <w:pPr>
        <w:numPr>
          <w:ilvl w:val="0"/>
          <w:numId w:val="1001"/>
        </w:numPr>
        <w:pStyle w:val="Compact"/>
      </w:pPr>
      <w:r>
        <w:rPr>
          <w:bCs/>
          <w:b/>
        </w:rPr>
        <w:t xml:space="preserve">Cross-Platform Responsiveness:</w:t>
      </w:r>
      <w:r>
        <w:t xml:space="preserve">The necessity of designs that adapt fluidly to mobile, tablet, and desktop environments.</w:t>
      </w:r>
    </w:p>
    <w:p>
      <w:pPr>
        <w:pStyle w:val="FirstParagraph"/>
      </w:pPr>
      <w:r>
        <w:t xml:space="preserve">This theoretical framework is crucial because it establishes the baseline expectations for any professional claiming the title of Web Designer. However, theory must be applied in practice. This brings us to our specific geographic focus:</w:t>
      </w:r>
      <w:r>
        <w:t xml:space="preserve"> </w:t>
      </w:r>
      <w:r>
        <w:rPr>
          <w:bCs/>
          <w:b/>
        </w:rPr>
        <w:t xml:space="preserve">United States Miami</w:t>
      </w:r>
      <w:r>
        <w:t xml:space="preserve">.</w:t>
      </w:r>
    </w:p>
    <w:bookmarkEnd w:id="21"/>
    <w:bookmarkStart w:id="24" w:name="X6183d3328ca1112d2cc7024654bdb2d7c482503"/>
    <w:p>
      <w:pPr>
        <w:pStyle w:val="Heading2"/>
      </w:pPr>
      <w:r>
        <w:t xml:space="preserve">III. Contextual Analysis: The United States Miami Landscape</w:t>
      </w:r>
    </w:p>
    <w:p>
      <w:pPr>
        <w:pStyle w:val="FirstParagraph"/>
      </w:pPr>
      <w:r>
        <w:t xml:space="preserve">Miami has emerged in recent years as a burgeoning tech hub, often referred to as the "Silicon Beach" of the East Coast. For a</w:t>
      </w:r>
      <w:r>
        <w:t xml:space="preserve"> </w:t>
      </w:r>
      <w:r>
        <w:rPr>
          <w:bCs/>
          <w:b/>
        </w:rPr>
        <w:t xml:space="preserve">Web Designer</w:t>
      </w:r>
      <w:r>
        <w:t xml:space="preserve">, understanding this local context is not optional; it is imperative. The design language of</w:t>
      </w:r>
      <w:r>
        <w:t xml:space="preserve"> </w:t>
      </w:r>
      <w:r>
        <w:rPr>
          <w:bCs/>
          <w:b/>
        </w:rPr>
        <w:t xml:space="preserve">United States Miami</w:t>
      </w:r>
      <w:r>
        <w:t xml:space="preserve"> </w:t>
      </w:r>
      <w:r>
        <w:t xml:space="preserve">is distinct from other American cities like New York or San Francisco.</w:t>
      </w:r>
    </w:p>
    <w:bookmarkStart w:id="22" w:name="aesthetic-influences-in-miami"/>
    <w:p>
      <w:pPr>
        <w:pStyle w:val="Heading3"/>
      </w:pPr>
      <w:r>
        <w:t xml:space="preserve">Aesthetic Influences in Miami</w:t>
      </w:r>
    </w:p>
    <w:p>
      <w:pPr>
        <w:pStyle w:val="FirstParagraph"/>
      </w:pPr>
      <w:r>
        <w:t xml:space="preserve">Miami’s architectural heritage, particularly the Art Deco movement in South Beach, heavily influences local digital trends. Reports indicate that web designs targeting the Miami market often feature bold color palettes (pastels mixed with neon), clean lines, and a heavy emphasis on imagery related to lifestyle, beach culture, and luxury. A</w:t>
      </w:r>
      <w:r>
        <w:t xml:space="preserve"> </w:t>
      </w:r>
      <w:r>
        <w:rPr>
          <w:bCs/>
          <w:b/>
        </w:rPr>
        <w:t xml:space="preserve">Web Designer</w:t>
      </w:r>
      <w:r>
        <w:t xml:space="preserve"> </w:t>
      </w:r>
      <w:r>
        <w:t xml:space="preserve">working in or for clients in this region must be adept at capturing the "vibe" of Miami—sun-drenched, energetic, and cosmopolitan.</w:t>
      </w:r>
    </w:p>
    <w:bookmarkEnd w:id="22"/>
    <w:bookmarkStart w:id="23" w:name="the-bilingual-market-dynamic"/>
    <w:p>
      <w:pPr>
        <w:pStyle w:val="Heading3"/>
      </w:pPr>
      <w:r>
        <w:t xml:space="preserve">The Bilingual Market Dynamic</w:t>
      </w:r>
    </w:p>
    <w:p>
      <w:pPr>
        <w:pStyle w:val="FirstParagraph"/>
      </w:pPr>
      <w:r>
        <w:t xml:space="preserve">A unique aspect of the Miami market is its bilingual nature. While many web designers focus solely on English interfaces, successful projects in</w:t>
      </w:r>
      <w:r>
        <w:t xml:space="preserve"> </w:t>
      </w:r>
      <w:r>
        <w:rPr>
          <w:bCs/>
          <w:b/>
        </w:rPr>
        <w:t xml:space="preserve">United States Miami</w:t>
      </w:r>
      <w:r>
        <w:t xml:space="preserve"> </w:t>
      </w:r>
      <w:r>
        <w:t xml:space="preserve">often require consideration for Spanish-language users. This adds a layer of complexity to the job description, requiring a deeper understanding of localization (L10n) and cultural nuance. The literature suggests that inclusivity in design is not just an ethical imperative but a commercial advantage in this specific demographic.</w:t>
      </w:r>
    </w:p>
    <w:bookmarkEnd w:id="23"/>
    <w:bookmarkEnd w:id="24"/>
    <w:bookmarkStart w:id="27" w:name="X537e71da4f3f1555e58ea0daf914aee915f843b"/>
    <w:p>
      <w:pPr>
        <w:pStyle w:val="Heading2"/>
      </w:pPr>
      <w:r>
        <w:t xml:space="preserve">IV. Case Study Application: E-Commerce and Tourism</w:t>
      </w:r>
    </w:p>
    <w:p>
      <w:pPr>
        <w:pStyle w:val="FirstParagraph"/>
      </w:pPr>
      <w:r>
        <w:t xml:space="preserve">To illustrate the practical application of these concepts, we examine two primary industries in Miami: Tourism and E-Commerce. These sectors provide clear examples of how a</w:t>
      </w:r>
      <w:r>
        <w:t xml:space="preserve"> </w:t>
      </w:r>
      <w:r>
        <w:rPr>
          <w:bCs/>
          <w:b/>
        </w:rPr>
        <w:t xml:space="preserve">Web Designer</w:t>
      </w:r>
      <w:r>
        <w:t xml:space="preserve"> </w:t>
      </w:r>
      <w:r>
        <w:t xml:space="preserve">must adapt their skills.</w:t>
      </w:r>
    </w:p>
    <w:bookmarkStart w:id="25" w:name="the-hospitality-sector"/>
    <w:p>
      <w:pPr>
        <w:pStyle w:val="Heading3"/>
      </w:pPr>
      <w:r>
        <w:t xml:space="preserve">The Hospitality Sector</w:t>
      </w:r>
    </w:p>
    <w:p>
      <w:pPr>
        <w:pStyle w:val="FirstParagraph"/>
      </w:pPr>
      <w:r>
        <w:t xml:space="preserve">In the hospitality industry, visual storytelling is paramount. Websites for hotels and resorts in Miami do not just list amenities; they sell an experience. The design must evoke the feeling of walking onto South Beach or dining in Wynwood. High-resolution photography, immersive video backgrounds, and intuitive booking engines are standard requirements. Here, the</w:t>
      </w:r>
      <w:r>
        <w:t xml:space="preserve"> </w:t>
      </w:r>
      <w:r>
        <w:rPr>
          <w:bCs/>
          <w:b/>
        </w:rPr>
        <w:t xml:space="preserve">Web Designer</w:t>
      </w:r>
      <w:r>
        <w:t xml:space="preserve"> </w:t>
      </w:r>
      <w:r>
        <w:t xml:space="preserve">acts as a digital concierge, guiding potential visitors through a seamless journey from curiosity to reservation.</w:t>
      </w:r>
    </w:p>
    <w:bookmarkEnd w:id="25"/>
    <w:bookmarkStart w:id="26" w:name="the-real-estate-and-luxury-market"/>
    <w:p>
      <w:pPr>
        <w:pStyle w:val="Heading3"/>
      </w:pPr>
      <w:r>
        <w:t xml:space="preserve">The Real Estate and Luxury Market</w:t>
      </w:r>
    </w:p>
    <w:p>
      <w:pPr>
        <w:pStyle w:val="FirstParagraph"/>
      </w:pPr>
      <w:r>
        <w:t xml:space="preserve">Miami’s real estate market is among the most competitive in the world. Digital listings must reflect the exclusivity of high-end properties. This requires sophisticated use of white space, elegant typography, and fast-loading galleries. A cluttered design can negatively impact perceived value. Thus, a Web Designer in this sector must possess a refined sense of minimalism and brand alignment.</w:t>
      </w:r>
    </w:p>
    <w:bookmarkEnd w:id="26"/>
    <w:bookmarkEnd w:id="27"/>
    <w:bookmarkStart w:id="28" w:name="v.-challenges-and-future-trends"/>
    <w:p>
      <w:pPr>
        <w:pStyle w:val="Heading2"/>
      </w:pPr>
      <w:r>
        <w:t xml:space="preserve">V. Challenges and Future Trends</w:t>
      </w:r>
    </w:p>
    <w:p>
      <w:pPr>
        <w:pStyle w:val="FirstParagraph"/>
      </w:pPr>
      <w:r>
        <w:t xml:space="preserve">The role of the Web Designer is not without its challenges. In the competitive environment of Miami’s growing tech scene, professionals face pressure to stay ahead of rapidly evolving trends such as Artificial Intelligence (AI) in design automation, Voice Search Optimization, and Virtual Reality (VR) integration.</w:t>
      </w:r>
    </w:p>
    <w:p>
      <w:pPr>
        <w:pStyle w:val="BodyText"/>
      </w:pPr>
      <w:r>
        <w:t xml:space="preserve">Furthermore, accessibility standards are becoming stricter. Compliance with the Americans with Disabilities Act (ADA) is not merely a legal formality but a moral obligation. Web designers must ensure that color contrast ratios are sufficient for visually impaired users and that keyboard navigation is fully functional. In the diverse population of</w:t>
      </w:r>
      <w:r>
        <w:t xml:space="preserve"> </w:t>
      </w:r>
      <w:r>
        <w:rPr>
          <w:bCs/>
          <w:b/>
        </w:rPr>
        <w:t xml:space="preserve">United States Miami</w:t>
      </w:r>
      <w:r>
        <w:t xml:space="preserve">, accessibility ensures that digital services are available to everyone, regardless of ability.</w:t>
      </w:r>
    </w:p>
    <w:bookmarkEnd w:id="28"/>
    <w:bookmarkStart w:id="29" w:name="vi.-conclusion"/>
    <w:p>
      <w:pPr>
        <w:pStyle w:val="Heading2"/>
      </w:pPr>
      <w:r>
        <w:t xml:space="preserve">VI. Conclusion</w:t>
      </w:r>
    </w:p>
    <w:p>
      <w:pPr>
        <w:pStyle w:val="FirstParagraph"/>
      </w:pPr>
      <w:r>
        <w:t xml:space="preserve">This report has analyzed the multifaceted role of the Web Designer through both a theoretical lens and a specific geographic focus on Miami, Florida. The evidence suggests that successful web design in this region requires more than just technical coding skills; it demands cultural intelligence, aesthetic sensitivity to local architectural styles, and an understanding of bilingual user bases.</w:t>
      </w:r>
    </w:p>
    <w:p>
      <w:pPr>
        <w:pStyle w:val="BodyText"/>
      </w:pPr>
      <w:r>
        <w:t xml:space="preserve">The Web Designer is the architect of the digital storefront. In a city as visually stimulating and economically vibrant as Miami, their work directly impacts business success. As technology advances, the definition of this role will continue to expand. However, core principles—clarity, usability, and aesthetic harmony—remain constant.</w:t>
      </w:r>
    </w:p>
    <w:p>
      <w:pPr>
        <w:pStyle w:val="BodyText"/>
      </w:pPr>
      <w:r>
        <w:t xml:space="preserve">For students and professionals alike in</w:t>
      </w:r>
      <w:r>
        <w:t xml:space="preserve"> </w:t>
      </w:r>
      <w:r>
        <w:rPr>
          <w:bCs/>
          <w:b/>
        </w:rPr>
        <w:t xml:space="preserve">United States Miami</w:t>
      </w:r>
      <w:r>
        <w:t xml:space="preserve">, mastering the craft of web design is essential. It is a skill set that blends art with science, creativity with logic. By staying informed about global trends while remaining rooted in local cultural nuances, Web Designers can create digital experiences that are not only beautiful but also functional and inclusive.</w:t>
      </w:r>
    </w:p>
    <w:bookmarkEnd w:id="29"/>
    <w:bookmarkStart w:id="30" w:name="vii.-recommended-reading"/>
    <w:p>
      <w:pPr>
        <w:pStyle w:val="Heading2"/>
      </w:pPr>
      <w:r>
        <w:t xml:space="preserve">VII. Recommended Reading</w:t>
      </w:r>
    </w:p>
    <w:p>
      <w:pPr>
        <w:pStyle w:val="FirstParagraph"/>
      </w:pPr>
      <w:r>
        <w:t xml:space="preserve">To further expand on these topics, the following resources are recommended for those interested in the intersection of design and location-specific marketing:</w:t>
      </w:r>
    </w:p>
    <w:p>
      <w:pPr>
        <w:numPr>
          <w:ilvl w:val="0"/>
          <w:numId w:val="1002"/>
        </w:numPr>
        <w:pStyle w:val="Compact"/>
      </w:pPr>
      <w:r>
        <w:rPr>
          <w:iCs/>
          <w:i/>
        </w:rPr>
        <w:t xml:space="preserve">The Elements of User Experience</w:t>
      </w:r>
      <w:r>
        <w:t xml:space="preserve"> </w:t>
      </w:r>
      <w:r>
        <w:t xml:space="preserve">by Jesse James Garrett.</w:t>
      </w:r>
    </w:p>
    <w:p>
      <w:pPr>
        <w:numPr>
          <w:ilvl w:val="0"/>
          <w:numId w:val="1002"/>
        </w:numPr>
        <w:pStyle w:val="Compact"/>
      </w:pPr>
      <w:r>
        <w:rPr>
          <w:iCs/>
          <w:i/>
        </w:rPr>
        <w:t xml:space="preserve">Creative Workshop: 40 Challenges for Creative Designers</w:t>
      </w:r>
      <w:r>
        <w:t xml:space="preserve"> </w:t>
      </w:r>
      <w:r>
        <w:t xml:space="preserve">by David D’Alessandro.</w:t>
      </w:r>
    </w:p>
    <w:p>
      <w:pPr>
        <w:numPr>
          <w:ilvl w:val="0"/>
          <w:numId w:val="1002"/>
        </w:numPr>
        <w:pStyle w:val="Compact"/>
      </w:pPr>
      <w:r>
        <w:rPr>
          <w:iCs/>
          <w:i/>
        </w:rPr>
        <w:t xml:space="preserve">Digital Marketing for Miami Tourism: A Strategic Approach</w:t>
      </w:r>
      <w:r>
        <w:t xml:space="preserve">, Journal of Regional Tech Studies, 2022.</w:t>
      </w:r>
    </w:p>
    <w:p>
      <w:pPr>
        <w:pStyle w:val="FirstParagraph"/>
      </w:pPr>
      <w:r>
        <w:t xml:space="preserve">End of Report | Prepared for United States Miami Contextual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Business of the Web Designer</dc:title>
  <dc:creator/>
  <dc:language>en</dc:language>
  <cp:keywords/>
  <dcterms:created xsi:type="dcterms:W3CDTF">2026-07-29T13:01:16Z</dcterms:created>
  <dcterms:modified xsi:type="dcterms:W3CDTF">2026-07-29T13:01:16Z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