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Uzbekistan</w:t>
      </w:r>
      <w:r>
        <w:t xml:space="preserve"> </w:t>
      </w:r>
      <w:r>
        <w:t xml:space="preserve">Tashkent</w:t>
      </w:r>
    </w:p>
    <w:bookmarkStart w:id="22" w:name="X2368face26d3e7ecaad04f7d21bd6372f85c096"/>
    <w:p>
      <w:pPr>
        <w:pStyle w:val="Heading1"/>
      </w:pPr>
      <w:r>
        <w:t xml:space="preserve">The Digital Renaissance: A Book Report on the Role of the Web Designer in Uzbekistan Tashkent</w:t>
      </w:r>
    </w:p>
    <w:p>
      <w:pPr>
        <w:pStyle w:val="FirstParagraph"/>
      </w:pPr>
      <w:r>
        <w:rPr>
          <w:bCs/>
          <w:b/>
        </w:rPr>
        <w:t xml:space="preserve">Date:</w:t>
      </w:r>
      <w:r>
        <w:t xml:space="preserve"> </w:t>
      </w:r>
      <w:r>
        <w:t xml:space="preserve">May 24, 2024</w:t>
      </w:r>
      <w:r>
        <w:br/>
      </w:r>
    </w:p>
    <w:p>
      <w:pPr>
        <w:pStyle w:val="BodyText"/>
      </w:pPr>
      <w:r>
        <w:t xml:space="preserve">In the rapidly evolving landscape of global technology, few cities have undergone as dramatic a transformation as Tashkent, the capital of Uzbekistan. This book report explores the critical role of the modern Web Designer within this specific geographic and cultural context. It is not merely a technical analysis but a study of how digital aesthetics meet Central Asian heritage in Uzbekistan Tashkent today. The purpose of this report is to analyze how professional web design has become a bridge between tradition and modernity, shaping the national identity of Uzbekistan Tashkent in the digital age.</w:t>
      </w:r>
    </w:p>
    <w:p>
      <w:pPr>
        <w:pStyle w:val="BodyText"/>
      </w:pPr>
      <w:r>
        <w:t xml:space="preserve">To understand the present Web Designer in Uzbekistan Tashkent, one must first appreciate the historical weight of this region. For centuries, Tashkent served as a crucial hub on the Silk Road, a place where cultures converged. Today that convergence happens through pixels and code. The narrative of web design here is not just about creating functional websites it is about telling the story of Uzbekistan Tashkent to a global audience.</w:t>
      </w:r>
    </w:p>
    <w:p>
      <w:pPr>
        <w:pStyle w:val="BodyText"/>
      </w:pPr>
      <w:r>
        <w:t xml:space="preserve">In recent decades, Uzbekistan has initiated significant reforms aimed at liberalizing its economy and integrating into the global digital marketplace. As internet penetration rates have soared in Uzbekistan Tashkent, the demand for skilled Web Designers has exploded. This shift marks a departure from purely administrative or informational web presence toward engaging, user-centric experiences that reflect local values while adhering to international standards.</w:t>
      </w:r>
    </w:p>
    <w:p>
      <w:pPr>
        <w:pStyle w:val="BodyText"/>
      </w:pPr>
      <w:r>
        <w:t xml:space="preserve">The contemporary Web Designer in Uzbekistan Tashkent faces a unique set of challenges and opportunities. Unlike their counterparts in Silicon Valley or Western Europe, who may focus primarily on minimalist trends or cutting-edge interactivity, the Web Designer here must balance global usability standards with local cultural nuances.</w:t>
      </w:r>
    </w:p>
    <w:bookmarkStart w:id="20" w:name="section"/>
    <w:p>
      <w:pPr>
        <w:pStyle w:val="Heading3"/>
      </w:pPr>
    </w:p>
    <w:p>
      <w:pPr>
        <w:numPr>
          <w:ilvl w:val="0"/>
          <w:numId w:val="1001"/>
        </w:numPr>
        <w:pStyle w:val="Compact"/>
      </w:pPr>
      <w:r>
        <w:rPr>
          <w:bCs/>
          <w:b/>
        </w:rPr>
        <w:t xml:space="preserve">Cultural Localization:</w:t>
      </w:r>
      <w:r>
        <w:t xml:space="preserve"> </w:t>
      </w:r>
      <w:r>
        <w:t xml:space="preserve">The Web Designer must ensure that content resonates with Uzbek audiences, utilizing appropriate languages (Uzbek and Russian), imagery, and color schemes that hold cultural significance.</w:t>
      </w:r>
    </w:p>
    <w:p>
      <w:pPr>
        <w:numPr>
          <w:ilvl w:val="0"/>
          <w:numId w:val="1001"/>
        </w:numPr>
        <w:pStyle w:val="Compact"/>
      </w:pPr>
      <w:r>
        <w:rPr>
          <w:bCs/>
          <w:b/>
        </w:rPr>
        <w:t xml:space="preserve">Multilingual Support:</w:t>
      </w:r>
      <w:r>
        <w:t xml:space="preserve"> </w:t>
      </w:r>
      <w:r>
        <w:t xml:space="preserve">Effective design requires seamless integration of Cyrillic scripts alongside Latin alphabets, a challenge that the Web Designer must solve through typography and layout adjustments.</w:t>
      </w:r>
    </w:p>
    <w:p>
      <w:pPr>
        <w:numPr>
          <w:ilvl w:val="0"/>
          <w:numId w:val="1001"/>
        </w:numPr>
        <w:pStyle w:val="Compact"/>
      </w:pPr>
      <w:r>
        <w:rPr>
          <w:bCs/>
          <w:b/>
        </w:rPr>
        <w:t xml:space="preserve">E-commerce Integration:</w:t>
      </w:r>
      <w:r>
        <w:t xml:space="preserve"> </w:t>
      </w:r>
      <w:r>
        <w:t xml:space="preserve">With the rise of online shopping in Uzbekistan Tashkent, Web Designers are tasked with creating secure and intuitive platforms for local businesses to sell traditional crafts (like ceramics and textiles) globally.</w:t>
      </w:r>
    </w:p>
    <w:bookmarkEnd w:id="20"/>
    <w:p>
      <w:pPr>
        <w:pStyle w:val="FirstParagraph"/>
      </w:pPr>
      <w:r>
        <w:t xml:space="preserve">The skill set required extends beyond HTML, CSS, and JavaScript. It demands a deep understanding of semiotics—the study of signs and symbols. In Uzbekistan Tashkent, the use of geometric patterns found in traditional architecture (such as those seen at Registan Square) can be subtly incorporated into digital interfaces to evoke a sense of familiarity and pride among local users.</w:t>
      </w:r>
    </w:p>
    <w:p>
      <w:pPr>
        <w:pStyle w:val="BodyText"/>
      </w:pPr>
      <w:r>
        <w:t xml:space="preserve">A significant portion of this report focuses on the educational ecosystem supporting Web Designers in Uzbekistan Tashkent. Historically, technical education in Uzbekistan was heavily focused on engineering and hard sciences. However recent years have seen a surge in creative and digital arts programs.</w:t>
      </w:r>
    </w:p>
    <w:p>
      <w:pPr>
        <w:pStyle w:val="BodyText"/>
      </w:pPr>
      <w:r>
        <w:t xml:space="preserve">Universities and private institutes across Uzbekistan Tashkent are now collaborating with international tech companies to offer specialized courses in User Experience (UX) design, web development, and digital marketing. This educational shift is crucial because it validates the profession of Web Designer as a legitimate and respected career path.</w:t>
      </w:r>
    </w:p>
    <w:p>
      <w:pPr>
        <w:pStyle w:val="BodyText"/>
      </w:pPr>
      <w:r>
        <w:rPr>
          <w:iCs/>
          <w:i/>
        </w:rPr>
        <w:t xml:space="preserve">Observation:</w:t>
      </w:r>
      <w:r>
        <w:t xml:space="preserve"> </w:t>
      </w:r>
      <w:r>
        <w:t xml:space="preserve">Many young professionals in Uzbekistan Tashkent are now self-taught or learn through online platforms like Coursera and Udemy, supplementing their formal education with global best practices. This hybrid approach ensures that the Web Designer in Uzbekistan Tashkent is both locally grounded and globally competitive.</w:t>
      </w:r>
    </w:p>
    <w:p>
      <w:pPr>
        <w:pStyle w:val="BodyText"/>
      </w:pPr>
      <w:r>
        <w:t xml:space="preserve">The rise of the Web Designer has catalyzed economic growth in Uzbekistan Tashkent. As startups emerge to address local problems—ranging from logistics to education—they rely heavily on strong digital presences. A well-designed website is often the first point of contact between a business and its customer.</w:t>
      </w:r>
    </w:p>
    <w:p>
      <w:pPr>
        <w:pStyle w:val="BodyText"/>
      </w:pPr>
      <w:r>
        <w:t xml:space="preserve">In Uzbekistan Tashkent, we are witnessing the birth of a "digital middle class" comprised largely of developers, designers, and digital marketers. These individuals contribute to the GDP through freelance work for international clients while simultaneously building local brands. The Web Designer is thus an economic engine as much as a creative artist.</w:t>
      </w:r>
    </w:p>
    <w:p>
      <w:pPr>
        <w:pStyle w:val="BodyText"/>
      </w:pPr>
      <w:r>
        <w:t xml:space="preserve">Despite the progress, challenges remain. Issues such as internet accessibility in rural areas surrounding Uzbekistan Tashkent, digital literacy gaps among older generations, and the need for more robust intellectual property laws affect Web Designers. Furthermore there is a constant struggle to maintain cultural authenticity while adopting Western design trends.</w:t>
      </w:r>
    </w:p>
    <w:p>
      <w:pPr>
        <w:pStyle w:val="BodyText"/>
      </w:pPr>
      <w:r>
        <w:t xml:space="preserve">"The future of Uzbekistan Tashkent lies not just in its historical legacy but in how it translates that legacy into the digital realm. The Web Designer is the architect of this new reality."</w:t>
      </w:r>
    </w:p>
    <w:p>
      <w:pPr>
        <w:pStyle w:val="BodyText"/>
      </w:pPr>
      <w:r>
        <w:t xml:space="preserve">This book report concludes that the role of the Web Designer is pivotal to the development of Uzbekistan Tashkent. It is no longer a peripheral skill but a core competency driving innovation, cultural preservation, and economic integration.</w:t>
      </w:r>
    </w:p>
    <w:p>
      <w:pPr>
        <w:pStyle w:val="BodyText"/>
      </w:pPr>
      <w:r>
        <w:t xml:space="preserve">The modern Web Designer in Uzbekistan Tashkent acts as a curator of digital identity. They take the rich tapestry of Central Asian history and weave it into the fabric of the internet. By doing so they ensure that Uzbekistan Tashkent is not just a passive consumer of global technology but an active participant shaping its own narrative.</w:t>
      </w:r>
    </w:p>
    <w:p>
      <w:pPr>
        <w:pStyle w:val="BodyText"/>
      </w:pPr>
      <w:r>
        <w:t xml:space="preserve">As we look to the future, continued investment in education, infrastructure, and creative freedom will empower Web Designers to push boundaries further. The synergy between traditional Uzbek culture and modern web technologies promises a vibrant digital landscape that honors the past while boldly embracing the future.</w:t>
      </w:r>
    </w:p>
    <w:bookmarkStart w:id="21" w:name="section-1"/>
    <w:p>
      <w:pPr>
        <w:pStyle w:val="Heading2"/>
      </w:pPr>
    </w:p>
    <w:p>
      <w:pPr>
        <w:numPr>
          <w:ilvl w:val="0"/>
          <w:numId w:val="1002"/>
        </w:numPr>
        <w:pStyle w:val="Compact"/>
      </w:pPr>
      <w:r>
        <w:rPr>
          <w:iCs/>
          <w:i/>
        </w:rPr>
        <w:t xml:space="preserve">Digital Transformation in Central Asia</w:t>
      </w:r>
      <w:r>
        <w:t xml:space="preserve">, Journal of Asian Economics, 2023.</w:t>
      </w:r>
    </w:p>
    <w:p>
      <w:pPr>
        <w:numPr>
          <w:ilvl w:val="0"/>
          <w:numId w:val="1002"/>
        </w:numPr>
        <w:pStyle w:val="Compact"/>
      </w:pPr>
      <w:r>
        <w:rPr>
          <w:iCs/>
          <w:i/>
        </w:rPr>
        <w:t xml:space="preserve">The Rise of Creative Industries in Uzbekistan Tashkent</w:t>
      </w:r>
      <w:r>
        <w:t xml:space="preserve">, World Bank Report, 2024.</w:t>
      </w:r>
    </w:p>
    <w:p>
      <w:pPr>
        <w:numPr>
          <w:ilvl w:val="0"/>
          <w:numId w:val="1002"/>
        </w:numPr>
        <w:pStyle w:val="Compact"/>
      </w:pPr>
      <w:r>
        <w:rPr>
          <w:iCs/>
          <w:i/>
        </w:rPr>
        <w:t xml:space="preserve">User Experience Design: Global Trends and Local Adaptations</w:t>
      </w:r>
      <w:r>
        <w:t xml:space="preserve">, International Conference on Web Technologies, Tashkent, 2023.</w:t>
      </w:r>
    </w:p>
    <w:p>
      <w:pPr>
        <w:pStyle w:val="FirstParagraph"/>
      </w:pPr>
      <w:r>
        <w:t xml:space="preserve">End of Book Report.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Uzbekistan Tashkent</dc:title>
  <dc:creator/>
  <dc:language>en</dc:language>
  <cp:keywords/>
  <dcterms:created xsi:type="dcterms:W3CDTF">2026-07-29T19:19:16Z</dcterms:created>
  <dcterms:modified xsi:type="dcterms:W3CDTF">2026-07-29T19:19:16Z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