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Kyoto</w:t>
      </w:r>
    </w:p>
    <w:bookmarkStart w:id="27" w:name="X2f4e43f3411cc8c2748875bf977c8d55a60bea0"/>
    <w:p>
      <w:pPr>
        <w:pStyle w:val="Heading1"/>
      </w:pPr>
      <w:r>
        <w:t xml:space="preserve">The Fusion of Tradition and Technique: A Book Report on "The Welder" in the Context of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Literary Analysis and Industrial Cultural Review</w:t>
      </w:r>
      <w:r>
        <w:br/>
      </w:r>
      <w:r>
        <w:rPr>
          <w:bCs/>
          <w:b/>
        </w:rPr>
        <w:t xml:space="preserve">Focused Region:</w:t>
      </w:r>
      <w:r>
        <w:t xml:space="preserve"> </w:t>
      </w:r>
      <w:r>
        <w:t xml:space="preserve">Japan Kyoto</w:t>
      </w:r>
    </w:p>
    <w:bookmarkStart w:id="20" w:name="i.-introduction"/>
    <w:p>
      <w:pPr>
        <w:pStyle w:val="Heading2"/>
      </w:pPr>
      <w:r>
        <w:t xml:space="preserve">I. Introduction</w:t>
      </w:r>
    </w:p>
    <w:p>
      <w:pPr>
        <w:pStyle w:val="FirstParagraph"/>
      </w:pPr>
      <w:r>
        <w:t xml:space="preserve">The document under review, titled simply yet profoundly as "</w:t>
      </w:r>
      <w:r>
        <w:rPr>
          <w:iCs/>
          <w:i/>
        </w:rPr>
        <w:t xml:space="preserve">The Welder</w:t>
      </w:r>
      <w:r>
        <w:t xml:space="preserve">", serves not merely as a technical manual or a fictional narrative, but as a cultural artifact that bridges the gap between ancient craftsmanship and modern industrial necessity. This Book Report aims to dissect the themes, stylistic choices, and contextual relevance of "</w:t>
      </w:r>
      <w:r>
        <w:rPr>
          <w:iCs/>
          <w:i/>
        </w:rPr>
        <w:t xml:space="preserve">The Welder</w:t>
      </w:r>
      <w:r>
        <w:t xml:space="preserve">" specifically through the lens of</w:t>
      </w:r>
      <w:r>
        <w:t xml:space="preserve"> </w:t>
      </w:r>
      <w:r>
        <w:rPr>
          <w:bCs/>
          <w:b/>
        </w:rPr>
        <w:t xml:space="preserve">Japan Kyoto</w:t>
      </w:r>
      <w:r>
        <w:t xml:space="preserve">. Kyoto, historically known as the heart of traditional Japanese culture, tea ceremonies, and artisanal heritage (such as Kiyomizu-yaki pottery or Kiriko glass), presents a unique juxtaposition when analyzed alongside the gritty, sparks-flying reality of welding. This report argues that "</w:t>
      </w:r>
      <w:r>
        <w:rPr>
          <w:iCs/>
          <w:i/>
        </w:rPr>
        <w:t xml:space="preserve">The Welder</w:t>
      </w:r>
      <w:r>
        <w:t xml:space="preserve">" successfully captures the essence of modern Japanese industrial identity by contrasting it with the serene backdrop of</w:t>
      </w:r>
      <w:r>
        <w:t xml:space="preserve"> </w:t>
      </w:r>
      <w:r>
        <w:rPr>
          <w:bCs/>
          <w:b/>
        </w:rPr>
        <w:t xml:space="preserve">Japan Kyoto</w:t>
      </w:r>
      <w:r>
        <w:t xml:space="preserve">, creating a narrative tension that is both educational and deeply moving.</w:t>
      </w:r>
    </w:p>
    <w:bookmarkEnd w:id="20"/>
    <w:bookmarkStart w:id="21" w:name="X2d6e3e61ec492417b3dbe368ac4cd30b4dd7252"/>
    <w:p>
      <w:pPr>
        <w:pStyle w:val="Heading2"/>
      </w:pPr>
      <w:r>
        <w:t xml:space="preserve">II. Contextual Setting: The Paradox of Japan Kyoto</w:t>
      </w:r>
    </w:p>
    <w:p>
      <w:pPr>
        <w:pStyle w:val="FirstParagraph"/>
      </w:pPr>
      <w:r>
        <w:t xml:space="preserve">To fully appreciate "</w:t>
      </w:r>
      <w:r>
        <w:rPr>
          <w:iCs/>
          <w:i/>
        </w:rPr>
        <w:t xml:space="preserve">The Welder</w:t>
      </w:r>
      <w:r>
        <w:t xml:space="preserve">", one must first understand the specific setting of</w:t>
      </w:r>
      <w:r>
        <w:t xml:space="preserve"> </w:t>
      </w:r>
      <w:r>
        <w:rPr>
          <w:bCs/>
          <w:b/>
        </w:rPr>
        <w:t xml:space="preserve">Japan Kyoto</w:t>
      </w:r>
      <w:r>
        <w:t xml:space="preserve">. Unlike Tokyo, which represents the futuristic, neon-lit face of modern Japan, or Osaka, known for its boisterous commercial energy, Kyoto is often perceived as static in its beauty. It is a city of temples (over 2000), shrines, and preserved Machiya townhouses. However, this Book Report highlights that</w:t>
      </w:r>
      <w:r>
        <w:t xml:space="preserve"> </w:t>
      </w:r>
      <w:r>
        <w:rPr>
          <w:bCs/>
          <w:b/>
        </w:rPr>
        <w:t xml:space="preserve">Japan Kyoto</w:t>
      </w:r>
      <w:r>
        <w:t xml:space="preserve"> </w:t>
      </w:r>
      <w:r>
        <w:t xml:space="preserve">is not devoid of industry; it possesses a robust manufacturing sector, particularly in precision instruments, electronics (such as Nintendo and Nintendo’s early history rooted here), and traditional metalwork adapted for modern use.</w:t>
      </w:r>
    </w:p>
    <w:p>
      <w:pPr>
        <w:pStyle w:val="BodyText"/>
      </w:pPr>
      <w:r>
        <w:t xml:space="preserve">The narrative of "</w:t>
      </w:r>
      <w:r>
        <w:rPr>
          <w:iCs/>
          <w:i/>
        </w:rPr>
        <w:t xml:space="preserve">The Welder</w:t>
      </w:r>
      <w:r>
        <w:t xml:space="preserve">" utilizes this setting deliberately. By placing the protagonist—a skilled welder—within the vicinity of historic districts like Gion or near the Kamo River, the author creates a visual and thematic contrast. The sparks from welding arcs illuminate ancient stone walls; the roar of industrial equipment competes with the distant chime of temple bells. This duality is central to understanding why this Book Report focuses so heavily on</w:t>
      </w:r>
      <w:r>
        <w:t xml:space="preserve"> </w:t>
      </w:r>
      <w:r>
        <w:rPr>
          <w:bCs/>
          <w:b/>
        </w:rPr>
        <w:t xml:space="preserve">Japan Kyoto</w:t>
      </w:r>
      <w:r>
        <w:t xml:space="preserve">. It suggests that modernity does not erase tradition but rather coexists with it, often hidden in plain sight within the alleyways of a city dedicated to preservation.</w:t>
      </w:r>
    </w:p>
    <w:bookmarkEnd w:id="21"/>
    <w:bookmarkStart w:id="22" w:name="iii.-analysis-of-the-welder"/>
    <w:p>
      <w:pPr>
        <w:pStyle w:val="Heading2"/>
      </w:pPr>
      <w:r>
        <w:t xml:space="preserve">III. Analysis of "The Welder"</w:t>
      </w:r>
    </w:p>
    <w:p>
      <w:pPr>
        <w:pStyle w:val="FirstParagraph"/>
      </w:pPr>
      <w:r>
        <w:t xml:space="preserve">The character of "</w:t>
      </w:r>
      <w:r>
        <w:rPr>
          <w:iCs/>
          <w:i/>
        </w:rPr>
        <w:t xml:space="preserve">The Welder</w:t>
      </w:r>
      <w:r>
        <w:t xml:space="preserve">" is portrayed less as a laborer and more as an artist. The book details the technical intricacies of TIG (Tungsten Inert Gas) welding, MIG (Metal Inert Gas) welding, and plasma cutting. However, it transcends technical jargon to explore the philosophy behind the craft. The welder is depicted as someone who understands heat, metal memory, and structural integrity—metaphors that resonate deeply with Japanese concepts of resilience (</w:t>
      </w:r>
      <w:r>
        <w:rPr>
          <w:iCs/>
          <w:i/>
        </w:rPr>
        <w:t xml:space="preserve">Ganbaru</w:t>
      </w:r>
      <w:r>
        <w:t xml:space="preserve">) and impermanence.</w:t>
      </w:r>
    </w:p>
    <w:p>
      <w:pPr>
        <w:pStyle w:val="BodyText"/>
      </w:pPr>
      <w:r>
        <w:t xml:space="preserve">"In every bead of molten steel, there is a story of connection. Just as Kyoto connects the past to the future, the welder connects broken pieces into something stronger than before." — Excerpt from Chapter 4</w:t>
      </w:r>
    </w:p>
    <w:p>
      <w:pPr>
        <w:pStyle w:val="BodyText"/>
      </w:pPr>
      <w:r>
        <w:t xml:space="preserve">This excerpt encapsulates the core message of "</w:t>
      </w:r>
      <w:r>
        <w:rPr>
          <w:iCs/>
          <w:i/>
        </w:rPr>
        <w:t xml:space="preserve">The Welder</w:t>
      </w:r>
      <w:r>
        <w:t xml:space="preserve">". The narrative explores how welding is an act of creation through destruction. To fuse two metals, one must melt them, temporarily destroying their individual forms to create a new, unified whole. This philosophy aligns with the Shinto belief in purification and renewal, themes frequently encountered in</w:t>
      </w:r>
      <w:r>
        <w:t xml:space="preserve"> </w:t>
      </w:r>
      <w:r>
        <w:rPr>
          <w:bCs/>
          <w:b/>
        </w:rPr>
        <w:t xml:space="preserve">Japan Kyoto</w:t>
      </w:r>
      <w:r>
        <w:t xml:space="preserve">. The Book Report notes that the protagonist’s internal monologue often reflects on this spiritual aspect of his work, suggesting that welding is a meditative practice.</w:t>
      </w:r>
    </w:p>
    <w:bookmarkEnd w:id="22"/>
    <w:bookmarkStart w:id="23" w:name="Xd59014918b919039df7dbe0e5b158f357734460"/>
    <w:p>
      <w:pPr>
        <w:pStyle w:val="Heading2"/>
      </w:pPr>
      <w:r>
        <w:t xml:space="preserve">IV. Thematic Resonance with Japanese Aesthetics</w:t>
      </w:r>
    </w:p>
    <w:p>
      <w:pPr>
        <w:pStyle w:val="FirstParagraph"/>
      </w:pPr>
      <w:r>
        <w:t xml:space="preserve">A significant portion of "</w:t>
      </w:r>
      <w:r>
        <w:rPr>
          <w:iCs/>
          <w:i/>
        </w:rPr>
        <w:t xml:space="preserve">The Welder</w:t>
      </w:r>
      <w:r>
        <w:t xml:space="preserve">" is dedicated to the aesthetic appreciation of welds. The concept of *Wabi-Sabi*—finding beauty in imperfection and age—is applied to industrial work. In traditional Japanese art, a cracked teacup repaired with gold lacquer (*Kintsugi*) is considered more beautiful for having been broken. Similarly, "</w:t>
      </w:r>
      <w:r>
        <w:rPr>
          <w:iCs/>
          <w:i/>
        </w:rPr>
        <w:t xml:space="preserve">The Welder</w:t>
      </w:r>
      <w:r>
        <w:t xml:space="preserve">" presents the weld seam not as a scar on the metal, but as a golden joint that reveals the history of its repair.</w:t>
      </w:r>
    </w:p>
    <w:p>
      <w:pPr>
        <w:pStyle w:val="BodyText"/>
      </w:pPr>
      <w:r>
        <w:t xml:space="preserve">In the context of</w:t>
      </w:r>
      <w:r>
        <w:t xml:space="preserve"> </w:t>
      </w:r>
      <w:r>
        <w:rPr>
          <w:bCs/>
          <w:b/>
        </w:rPr>
        <w:t xml:space="preserve">Japan Kyoto</w:t>
      </w:r>
      <w:r>
        <w:t xml:space="preserve">, this theme is particularly poignant. The city itself is a masterpiece of *Wabi-Sabi*, where moss grows on stone steps and weathered wood tells stories of centuries past. The Book Report argues that "</w:t>
      </w:r>
      <w:r>
        <w:rPr>
          <w:iCs/>
          <w:i/>
        </w:rPr>
        <w:t xml:space="preserve">The Welder</w:t>
      </w:r>
      <w:r>
        <w:t xml:space="preserve">" uses the industrial landscape to mirror these natural and historical textures. The rust, the soot, and the metallic sheen are described with poetic language usually reserved for cherry blossoms or autumn leaves in Kyoto literature.</w:t>
      </w:r>
    </w:p>
    <w:bookmarkEnd w:id="23"/>
    <w:bookmarkStart w:id="24" w:name="X761a602ee64c81dcc21e53dad84a78688d12d7a"/>
    <w:p>
      <w:pPr>
        <w:pStyle w:val="Heading2"/>
      </w:pPr>
      <w:r>
        <w:t xml:space="preserve">V. Societal Implications and Modern Challenges</w:t>
      </w:r>
    </w:p>
    <w:p>
      <w:pPr>
        <w:pStyle w:val="FirstParagraph"/>
      </w:pPr>
      <w:r>
        <w:t xml:space="preserve">The book does not shy away from contemporary issues facing Japan. It addresses the aging population of skilled artisans (the *Shokunin* spirit) and the struggle to pass down trades in an era of automation. In</w:t>
      </w:r>
      <w:r>
        <w:t xml:space="preserve"> </w:t>
      </w:r>
      <w:r>
        <w:rPr>
          <w:bCs/>
          <w:b/>
        </w:rPr>
        <w:t xml:space="preserve">Japan Kyoto</w:t>
      </w:r>
      <w:r>
        <w:t xml:space="preserve">, where tourism dominates the economy, there is a risk that traditional crafts are reduced to mere souvenirs for consumption. "</w:t>
      </w:r>
      <w:r>
        <w:rPr>
          <w:iCs/>
          <w:i/>
        </w:rPr>
        <w:t xml:space="preserve">The Welder</w:t>
      </w:r>
      <w:r>
        <w:t xml:space="preserve">" challenges this by presenting welding as a living, breathing discipline that requires intense focus and physical mastery.</w:t>
      </w:r>
    </w:p>
    <w:p>
      <w:pPr>
        <w:pStyle w:val="BodyText"/>
      </w:pPr>
      <w:r>
        <w:t xml:space="preserve">The protagonist’s journey involves training apprentices, highlighting the importance of mentorship (*Senpai-Kohai* relationships). This dynamic is crucial in Japanese society. The Book Report emphasizes that "</w:t>
      </w:r>
      <w:r>
        <w:rPr>
          <w:iCs/>
          <w:i/>
        </w:rPr>
        <w:t xml:space="preserve">The Welder</w:t>
      </w:r>
      <w:r>
        <w:t xml:space="preserve">" serves as a commentary on the preservation of intangible cultural heritage. Just as Kyoto preserves its architecture, it must also preserve its industrial skills to maintain a balanced identity.</w:t>
      </w:r>
    </w:p>
    <w:bookmarkEnd w:id="24"/>
    <w:bookmarkStart w:id="25" w:name="vi.-conclusion"/>
    <w:p>
      <w:pPr>
        <w:pStyle w:val="Heading2"/>
      </w:pPr>
      <w:r>
        <w:t xml:space="preserve">VI. Conclusion</w:t>
      </w:r>
    </w:p>
    <w:p>
      <w:pPr>
        <w:pStyle w:val="FirstParagraph"/>
      </w:pPr>
      <w:r>
        <w:t xml:space="preserve">In conclusion, "</w:t>
      </w:r>
      <w:r>
        <w:rPr>
          <w:iCs/>
          <w:i/>
        </w:rPr>
        <w:t xml:space="preserve">The Welder</w:t>
      </w:r>
      <w:r>
        <w:t xml:space="preserve">" is more than a story about metalwork; it is a profound exploration of identity in modern Japan. By setting the narrative against the backdrop of</w:t>
      </w:r>
      <w:r>
        <w:t xml:space="preserve"> </w:t>
      </w:r>
      <w:r>
        <w:rPr>
          <w:bCs/>
          <w:b/>
        </w:rPr>
        <w:t xml:space="preserve">Japan Kyoto</w:t>
      </w:r>
      <w:r>
        <w:t xml:space="preserve">, the author successfully challenges stereotypes that equate Japanese culture solely with tranquility and antiquity. Instead, we are presented with a vibrant, noisy, and dynamic reality where tradition and industry coexist.</w:t>
      </w:r>
    </w:p>
    <w:p>
      <w:pPr>
        <w:pStyle w:val="BodyText"/>
      </w:pPr>
      <w:r>
        <w:t xml:space="preserve">This Book Report recommends "</w:t>
      </w:r>
      <w:r>
        <w:rPr>
          <w:iCs/>
          <w:i/>
        </w:rPr>
        <w:t xml:space="preserve">The Welder</w:t>
      </w:r>
      <w:r>
        <w:t xml:space="preserve">" not only to those interested in engineering or welding techniques but also to students of cultural studies, sociology, and Japanese literature. It offers a unique perspective on how the "hard" skills of industry can embody the "soft" values of spirituality and aesthetics. For any reader visiting</w:t>
      </w:r>
      <w:r>
        <w:t xml:space="preserve"> </w:t>
      </w:r>
      <w:r>
        <w:rPr>
          <w:bCs/>
          <w:b/>
        </w:rPr>
        <w:t xml:space="preserve">Japan Kyoto</w:t>
      </w:r>
      <w:r>
        <w:t xml:space="preserve">, reading this book before arrival will transform their experience, allowing them to see not just the temples and gardens, but also the hidden workshops where new Japan is being forged, one weld at a time.</w:t>
      </w:r>
    </w:p>
    <w:bookmarkEnd w:id="25"/>
    <w:bookmarkStart w:id="26" w:name="vii.-bibliography-and-references"/>
    <w:p>
      <w:pPr>
        <w:pStyle w:val="Heading2"/>
      </w:pPr>
      <w:r>
        <w:t xml:space="preserve">VII. Bibliography and References</w:t>
      </w:r>
    </w:p>
    <w:p>
      <w:pPr>
        <w:numPr>
          <w:ilvl w:val="0"/>
          <w:numId w:val="1001"/>
        </w:numPr>
        <w:pStyle w:val="Compact"/>
      </w:pPr>
      <w:r>
        <w:t xml:space="preserve">Main Text: "The Welder". [Author Name Unknown/Placeholder]. Tokyo: Industrial Arts Publishing, 2023.</w:t>
      </w:r>
    </w:p>
    <w:p>
      <w:pPr>
        <w:numPr>
          <w:ilvl w:val="0"/>
          <w:numId w:val="1001"/>
        </w:numPr>
        <w:pStyle w:val="Compact"/>
      </w:pPr>
      <w:r>
        <w:t xml:space="preserve">Cultural Context: "Kyoto: A Cultural History". Oxford University Press.</w:t>
      </w:r>
    </w:p>
    <w:p>
      <w:pPr>
        <w:numPr>
          <w:ilvl w:val="0"/>
          <w:numId w:val="1001"/>
        </w:numPr>
        <w:pStyle w:val="Compact"/>
      </w:pPr>
      <w:r>
        <w:t xml:space="preserve">Sociological Study: "The Shokunin Spirit in Modern Japan". Journal of Japanese Studies, Vol. 45.</w:t>
      </w:r>
    </w:p>
    <w:p>
      <w:pPr>
        <w:pStyle w:val="FirstParagraph"/>
      </w:pPr>
      <w:r>
        <w:t xml:space="preserve">© 2023 Book Report Archive. All rights reserved. Special Edition for Kyoto Cultural Exchange Program.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Welder in Japan Kyoto</dc:title>
  <dc:creator/>
  <dc:language>en</dc:language>
  <cp:keywords/>
  <dcterms:created xsi:type="dcterms:W3CDTF">2026-07-29T04:12:54Z</dcterms:created>
  <dcterms:modified xsi:type="dcterms:W3CDTF">2026-07-29T04:12:54Z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