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Art,</w:t>
      </w:r>
      <w:r>
        <w:t xml:space="preserve"> </w:t>
      </w:r>
      <w:r>
        <w:t xml:space="preserve">Science,</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Welding</w:t>
      </w:r>
    </w:p>
    <w:bookmarkStart w:id="26" w:name="Xc570510472ce63d08ac668b2b2e02050a1918ed"/>
    <w:p>
      <w:pPr>
        <w:pStyle w:val="Heading1"/>
      </w:pPr>
      <w:r>
        <w:t xml:space="preserve">Book Report on Welding Technologies and Industrial Applications</w:t>
      </w:r>
    </w:p>
    <w:p>
      <w:pPr>
        <w:pStyle w:val="FirstParagraph"/>
      </w:pPr>
      <w:r>
        <w:rPr>
          <w:bCs/>
          <w:b/>
        </w:rPr>
        <w:t xml:space="preserve">Title:</w:t>
      </w:r>
      <w:r>
        <w:t xml:space="preserve">Arc to Industry: The Technical and Economic Foundations of Modern Welding</w:t>
      </w:r>
      <w:r>
        <w:br/>
      </w:r>
      <w:r>
        <w:rPr>
          <w:bCs/>
          <w:b/>
        </w:rPr>
        <w:t xml:space="preserve">Focusing Area:</w:t>
      </w:r>
      <w:r>
        <w:t xml:space="preserve">Nigeria Abuja</w:t>
      </w:r>
      <w:r>
        <w:br/>
      </w:r>
      <w:r>
        <w:rPr>
          <w:bCs/>
          <w:b/>
        </w:rPr>
        <w:t xml:space="preserve">Date of Submission:</w:t>
      </w:r>
      <w:r>
        <w:t xml:space="preserve">October 26, 2023</w:t>
      </w:r>
      <w:r>
        <w:br/>
      </w:r>
      <w:r>
        <w:rPr>
          <w:bCs/>
          <w:b/>
        </w:rPr>
        <w:t xml:space="preserve">Prepared For:</w:t>
      </w:r>
      <w:r>
        <w:t xml:space="preserve">Technical Education Review Board</w:t>
      </w:r>
    </w:p>
    <w:bookmarkStart w:id="20" w:name="i.-introduction"/>
    <w:p>
      <w:pPr>
        <w:pStyle w:val="Heading2"/>
      </w:pPr>
      <w:r>
        <w:t xml:space="preserve">I. Introduction</w:t>
      </w:r>
    </w:p>
    <w:p>
      <w:pPr>
        <w:pStyle w:val="FirstParagraph"/>
      </w:pPr>
      <w:r>
        <w:t xml:space="preserve">The subject matter of this book report centers on the critical industrial trade known as welding. While "Welder" is often colloquially used to describe the manual laborer, in a technical and economic context, it represents a complex discipline combining metallurgy, physics, and precision engineering. This report analyzes the state of welding practices with a specific geographic focus on Nigeria Abuja. As Nigeria’s capital city transitions from a purely administrative hub into an emerging commercial and industrial center, understanding the role of professional welding is paramount. The integration of modern welding techniques into Abuja’s infrastructure development project requires not just labor, but educated professionals who understand safety protocols, material science, and structural integrity.</w:t>
      </w:r>
    </w:p>
    <w:bookmarkEnd w:id="20"/>
    <w:bookmarkStart w:id="21" w:name="Xf8e053fb0fe98ef3e3e274eeb6928ee366a9c33"/>
    <w:p>
      <w:pPr>
        <w:pStyle w:val="Heading2"/>
      </w:pPr>
      <w:r>
        <w:t xml:space="preserve">II. Technical Overview of Welding Processes</w:t>
      </w:r>
    </w:p>
    <w:p>
      <w:pPr>
        <w:pStyle w:val="FirstParagraph"/>
      </w:pPr>
      <w:r>
        <w:t xml:space="preserve">The literature reviewed for this report categorizes welding into several primary disciplines. The most prevalent in the Nigerian construction sector is Shielded Metal Arc Welding (SMAW), commonly known as stick welding. However, the text emphasizes that for high-stress structures in a growing metropolis like Nigeria Abuja, Gas Metal Arc Welding (GMAW) and Tungsten Inert Gas (TIG) welding are increasingly necessary. These processes offer higher quality welds with less spatter and better aesthetic finishes, which are essential for both structural beams and architectural facades.</w:t>
      </w:r>
    </w:p>
    <w:p>
      <w:pPr>
        <w:pStyle w:val="BodyText"/>
      </w:pPr>
      <w:r>
        <w:t xml:space="preserve">The book details the metallurgical aspects of fusion. It explains that a "Welder" must understand how heat input affects the grain structure of metals such as carbon steel, stainless steel, and aluminum. In the tropical climate of Nigeria Abuja, where humidity can fluctuate significantly during rainy seasons, moisture control is a critical technical challenge discussed in detail. Improper storage of electrodes or failure to pre-heat materials can lead to hydrogen-induced cracking, a catastrophic failure mode that this report highlights as a major risk factor for untrained practitioners.</w:t>
      </w:r>
    </w:p>
    <w:bookmarkEnd w:id="21"/>
    <w:bookmarkStart w:id="22" w:name="Xd4dd103f6136c526be44ffdd2ee855f1276d66e"/>
    <w:p>
      <w:pPr>
        <w:pStyle w:val="Heading2"/>
      </w:pPr>
      <w:r>
        <w:t xml:space="preserve">III. The Economic Context: Welding in Nigeria Abuja</w:t>
      </w:r>
    </w:p>
    <w:p>
      <w:pPr>
        <w:pStyle w:val="FirstParagraph"/>
      </w:pPr>
      <w:r>
        <w:t xml:space="preserve">A significant portion of the analysis is dedicated to the socio-economic implications of welding within Nigeria Abuja. As the seat of government and a hub for multinational corporations, Abuja attracts substantial foreign direct investment in infrastructure, including real estate development, road networks, and power plant maintenance. This surge in construction activity has created a high demand for skilled welders.</w:t>
      </w:r>
    </w:p>
    <w:p>
      <w:pPr>
        <w:pStyle w:val="BodyText"/>
      </w:pPr>
      <w:r>
        <w:t xml:space="preserve">The report argues that there is currently a mismatch between supply and demand. While there is an abundance of manual laborers who can perform basic cuts and joins, there is a severe shortage of certified technicians who can read blueprints, calculate load-bearing requirements, and execute precision welds required for heavy machinery and large-scale steel frameworks. This gap stifles industrial efficiency in Nigeria Abuja. The book suggests that localizing welding education and certification programs within the capital city would not only reduce reliance on imported technical expertise but also stimulate job creation among the youth.</w:t>
      </w:r>
    </w:p>
    <w:bookmarkEnd w:id="22"/>
    <w:bookmarkStart w:id="23" w:name="Xf9df837e84343e81354f0649674583db7b1a96d"/>
    <w:p>
      <w:pPr>
        <w:pStyle w:val="Heading2"/>
      </w:pPr>
      <w:r>
        <w:t xml:space="preserve">IV. Safety Standards and Regulatory Frameworks</w:t>
      </w:r>
    </w:p>
    <w:p>
      <w:pPr>
        <w:pStyle w:val="FirstParagraph"/>
      </w:pPr>
      <w:r>
        <w:t xml:space="preserve">Safety is a recurring theme in the text, particularly regarding occupational health hazards. The book outlines specific dangers associated with welding, including exposure to ultraviolet radiation, inhalation of toxic fumes (such as hexavalent chromium in stainless steel welding), and physical risks from electric shock or burns. In the context of Nigeria Abuja, where building codes are being strictly enforced by local authorities like the Federal Capital Territory Development Control Authority (FCT-DCA), adherence to international safety standards is no longer optional but mandatory.</w:t>
      </w:r>
    </w:p>
    <w:p>
      <w:pPr>
        <w:pStyle w:val="BodyText"/>
      </w:pPr>
      <w:r>
        <w:t xml:space="preserve">The report highlights that many informal welding workshops in and around Nigeria Abuja operate without proper ventilation systems or personal protective equipment (PPE). The book advocates for stricter regulatory enforcement and the provision of subsidized PPE kits to encourage compliance. It posits that a professional "Welder" is not only defined by their technical skill but also by their commitment to safety protocols, ensuring long-term health sustainability for the workforce.</w:t>
      </w:r>
    </w:p>
    <w:bookmarkEnd w:id="23"/>
    <w:bookmarkStart w:id="24" w:name="X0c12587702fa4c0c150135230a829d0648efc23"/>
    <w:p>
      <w:pPr>
        <w:pStyle w:val="Heading2"/>
      </w:pPr>
      <w:r>
        <w:t xml:space="preserve">V. Educational Implications and Future Directions</w:t>
      </w:r>
    </w:p>
    <w:p>
      <w:pPr>
        <w:pStyle w:val="FirstParagraph"/>
      </w:pPr>
      <w:r>
        <w:t xml:space="preserve">To bridge the skills gap identified in Nigeria Abuja, the book proposes a robust vocational training curriculum. This curriculum should go beyond theoretical knowledge to include hands-on practical experience with modern welding equipment. Partnerships between technical colleges in Abuja and private industry stakeholders are recommended to ensure that the training remains relevant to current market needs.</w:t>
      </w:r>
    </w:p>
    <w:p>
      <w:pPr>
        <w:pStyle w:val="BodyText"/>
      </w:pPr>
      <w:r>
        <w:t xml:space="preserve">The report also touches upon the future of welding in Nigeria Abuja, noting the rise of automation and robotic welding. While these technologies may reduce manual labor requirements, they will create a need for higher-skilled technicians capable of programming and maintaining robotic arms. Therefore, the definition of a "Welder" is evolving from a purely manual operator to a technical specialist who manages automated systems.</w:t>
      </w:r>
    </w:p>
    <w:bookmarkEnd w:id="24"/>
    <w:bookmarkStart w:id="25" w:name="vi.-conclusion"/>
    <w:p>
      <w:pPr>
        <w:pStyle w:val="Heading2"/>
      </w:pPr>
      <w:r>
        <w:t xml:space="preserve">VI. Conclusion</w:t>
      </w:r>
    </w:p>
    <w:p>
      <w:pPr>
        <w:pStyle w:val="FirstParagraph"/>
      </w:pPr>
      <w:r>
        <w:t xml:space="preserve">In conclusion, this book report underscores that welding is far more than a simple joining process; it is the backbone of industrial development in Nigeria Abuja. The transition of Abuja into a modern industrial hub necessitates a workforce that is not only skilled but also certified, safety-conscious, and adaptable to new technologies. By addressing the current skills gap and enforcing rigorous safety standards, Nigeria Abuja can leverage welding as a key driver for economic growth. The role of the "Welder" must be elevated in public perception from unskilled labor to essential technical expertise. Only through such an elevation can the infrastructure projects of Nigeria Abuja stand strong, safe, and efficient for decades to come.</w:t>
      </w:r>
    </w:p>
    <w:p>
      <w:pPr>
        <w:pStyle w:val="BodyText"/>
      </w:pPr>
      <w:r>
        <w:t xml:space="preserve">The findings suggest that immediate action is required from educational institutions, government bodies, and private enterprises in Nigeria Abuja to collaborate on welding training initiatives. The investment in human capital regarding welding skills will yield significant returns in terms of infrastructure quality and economic productivity.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Art, Science, and Socio-Economic Impact of Welding</dc:title>
  <dc:creator/>
  <cp:keywords/>
  <dcterms:created xsi:type="dcterms:W3CDTF">2026-07-29T14:26:25Z</dcterms:created>
  <dcterms:modified xsi:type="dcterms:W3CDTF">2026-07-29T14:26:25Z</dcterms:modified>
</cp:coreProperties>
</file>

<file path=docProps/custom.xml><?xml version="1.0" encoding="utf-8"?>
<Properties xmlns="http://schemas.openxmlformats.org/officeDocument/2006/custom-properties" xmlns:vt="http://schemas.openxmlformats.org/officeDocument/2006/docPropsVTypes"/>
</file>