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5" w:name="Xd9f0984ea07c2e0f02a93b269f2d77c3ad8d335"/>
    <w:p>
      <w:pPr>
        <w:pStyle w:val="Heading1"/>
      </w:pPr>
      <w:r>
        <w:t xml:space="preserve">The Nexus of Passion and Precision:</w:t>
      </w:r>
      <w:r>
        <w:br/>
      </w:r>
      <w:r>
        <w:t xml:space="preserve">A Case Study on the Academic Researcher in Brazil Rio de Janeiro</w:t>
      </w:r>
    </w:p>
    <w:p>
      <w:pPr>
        <w:pStyle w:val="FirstParagraph"/>
      </w:pPr>
      <w:r>
        <w:rPr>
          <w:bCs/>
          <w:b/>
        </w:rPr>
        <w:t xml:space="preserve">Date:</w:t>
      </w:r>
      <w:r>
        <w:t xml:space="preserve"> </w:t>
      </w:r>
      <w:r>
        <w:t xml:space="preserve">October 24, 2023</w:t>
      </w:r>
      <w:r>
        <w:br/>
      </w:r>
      <w:r>
        <w:rPr>
          <w:bCs/>
          <w:b/>
        </w:rPr>
        <w:t xml:space="preserve">Subject Profile:</w:t>
      </w:r>
      <w:r>
        <w:t xml:space="preserve"> </w:t>
      </w:r>
      <w:r>
        <w:t xml:space="preserve">Dr. Elena Silva, Senior Fellow in Environmental Sciences</w:t>
      </w:r>
      <w:r>
        <w:br/>
      </w:r>
      <w:r>
        <w:rPr>
          <w:bCs/>
          <w:b/>
        </w:rPr>
        <w:t xml:space="preserve">Location Context:</w:t>
      </w:r>
      <w:r>
        <w:t xml:space="preserve"> </w:t>
      </w:r>
      <w:r>
        <w:t xml:space="preserve">Brazil Rio de Janeiro</w:t>
      </w:r>
    </w:p>
    <w:bookmarkStart w:id="20" w:name="executive-summary"/>
    <w:p>
      <w:pPr>
        <w:pStyle w:val="Heading3"/>
      </w:pPr>
      <w:r>
        <w:t xml:space="preserve">Executive Summary</w:t>
      </w:r>
    </w:p>
    <w:p>
      <w:pPr>
        <w:pStyle w:val="FirstParagraph"/>
      </w:pPr>
      <w:r>
        <w:t xml:space="preserve">This case study examines the unique professional landscape of the Academic Researcher operating within the dynamic ecosystem of Brazil Rio de Janeiro. It explores how Dr. Elena Silva navigates institutional frameworks, cultural nuances, and environmental imperatives to produce world-class science in one of South America’s most vibrant cities.</w:t>
      </w:r>
    </w:p>
    <w:bookmarkEnd w:id="20"/>
    <w:bookmarkStart w:id="21" w:name="X6ddbd2bf688bbf2e578dd8d05dd12230028e995"/>
    <w:p>
      <w:pPr>
        <w:pStyle w:val="Heading2"/>
      </w:pPr>
      <w:r>
        <w:t xml:space="preserve">1. Introduction: The Context of Research in a Megacity</w:t>
      </w:r>
    </w:p>
    <w:p>
      <w:pPr>
        <w:pStyle w:val="FirstParagraph"/>
      </w:pPr>
      <w:r>
        <w:t xml:space="preserve">The role of the Academic Researcher is not defined solely by laboratory protocols or library archives; it is deeply embedded in its geographic and cultural context. In Brazil Rio de Janeiro, this embedding is particularly profound. As a city that sits at the intersection of dense urban sprawl, lush Atlantic Forest biomes, and coastal marine ecosystems, Rio de Janeiro presents a complex laboratory for scientific inquiry.</w:t>
      </w:r>
    </w:p>
    <w:p>
      <w:pPr>
        <w:pStyle w:val="BodyText"/>
      </w:pPr>
      <w:r>
        <w:t xml:space="preserve">The Academic Researcher in this region is tasked with solving problems that are locally specific yet globally significant. Whether studying biodiversity loss in the Tijuca National Park or analyzing socio-economic impacts of urbanization in favelas, these researchers must balance rigorous academic standards with immediate societal relevance. This case study follows Dr. Elena Silva to illustrate how the identity of an Academic Researcher is forged through the challenges and opportunities inherent to Brazil Rio de Janeiro.</w:t>
      </w:r>
    </w:p>
    <w:bookmarkEnd w:id="21"/>
    <w:bookmarkStart w:id="24" w:name="Xa6cf161d723c45ec80144d00d790a9b93383826"/>
    <w:p>
      <w:pPr>
        <w:pStyle w:val="Heading2"/>
      </w:pPr>
      <w:r>
        <w:t xml:space="preserve">2. Institutional Framework: Navigating Faperj, CAPES, and Federal Universities</w:t>
      </w:r>
    </w:p>
    <w:p>
      <w:pPr>
        <w:pStyle w:val="FirstParagraph"/>
      </w:pPr>
      <w:r>
        <w:t xml:space="preserve">The backbone of academic research in Brazil Rio de Janeiro relies on a tripartite support system involving federal universities (such as the Federal University of Rio de Janeiro - UFRJ), state-level funding agencies (like Faperj), and federal bodies (CAPES). For Dr. Silva, navigating this bureaucracy is as critical as her experimental design.</w:t>
      </w:r>
    </w:p>
    <w:bookmarkStart w:id="22" w:name="funding-dynamics"/>
    <w:p>
      <w:pPr>
        <w:pStyle w:val="Heading3"/>
      </w:pPr>
      <w:r>
        <w:t xml:space="preserve">2.1 Funding Dynamics</w:t>
      </w:r>
    </w:p>
    <w:p>
      <w:pPr>
        <w:pStyle w:val="FirstParagraph"/>
      </w:pPr>
      <w:r>
        <w:t xml:space="preserve">Funding in Brazil Rio de Janeiro is competitive and often fragmented. Dr. Silva notes that securing grants requires a dual approach: demonstrating scientific novelty for international journals while addressing local priorities for state funding bodies like Faperj. This duality forces the Academic Researcher to become a versatile communicator, translating complex data into narratives that resonate with both global peers and local policymakers.</w:t>
      </w:r>
    </w:p>
    <w:bookmarkEnd w:id="22"/>
    <w:bookmarkStart w:id="23" w:name="infrastructure-challenges"/>
    <w:p>
      <w:pPr>
        <w:pStyle w:val="Heading3"/>
      </w:pPr>
      <w:r>
        <w:t xml:space="preserve">2.2 Infrastructure Challenges</w:t>
      </w:r>
    </w:p>
    <w:p>
      <w:pPr>
        <w:pStyle w:val="FirstParagraph"/>
      </w:pPr>
      <w:r>
        <w:t xml:space="preserve">Despite high-level ambitions, infrastructure in Brazil Rio de Janeiro can be inconsistent. Power fluctuations and maintenance delays are common realities for researchers at older institutions. However, these constraints have fostered a culture of innovation and resourcefulness among the Academic Researcher community in this region. Collaborative sharing of equipment and interdisciplinary problem-solving have become survival mechanisms that ultimately strengthen research integrity.</w:t>
      </w:r>
    </w:p>
    <w:bookmarkEnd w:id="23"/>
    <w:bookmarkEnd w:id="24"/>
    <w:bookmarkStart w:id="27" w:name="Xeebfaa1407122068d105c737e7ab7870e30352d"/>
    <w:p>
      <w:pPr>
        <w:pStyle w:val="Heading2"/>
      </w:pPr>
      <w:r>
        <w:t xml:space="preserve">3. The Socio-Environmental Mission: Research with Purpose</w:t>
      </w:r>
    </w:p>
    <w:p>
      <w:pPr>
        <w:pStyle w:val="FirstParagraph"/>
      </w:pPr>
      <w:r>
        <w:t xml:space="preserve">In Brazil Rio de Janeiro, the boundary between "pure" science and "applied" science is porous. The Academic Researcher here is often expected to engage directly with community issues. Dr. Silva’s work on coastal erosion serves as a prime example.</w:t>
      </w:r>
    </w:p>
    <w:bookmarkStart w:id="25" w:name="interdisciplinary-collaboration"/>
    <w:p>
      <w:pPr>
        <w:pStyle w:val="Heading3"/>
      </w:pPr>
      <w:r>
        <w:t xml:space="preserve">3.1 Interdisciplinary Collaboration</w:t>
      </w:r>
    </w:p>
    <w:p>
      <w:pPr>
        <w:pStyle w:val="FirstParagraph"/>
      </w:pPr>
      <w:r>
        <w:t xml:space="preserve">To address coastal erosion effectively, the Academic Researcher cannot work in silos. Dr. Silva collaborates with sociologists to understand how fishing communities adapt to changing shorelines, and with engineers to propose resilient infrastructure solutions. This interdisciplinary approach is a hallmark of successful research in Brazil Rio de Janeiro, where complex social-ecological systems demand holistic understanding.</w:t>
      </w:r>
    </w:p>
    <w:bookmarkEnd w:id="25"/>
    <w:bookmarkStart w:id="26" w:name="community-engagement"/>
    <w:p>
      <w:pPr>
        <w:pStyle w:val="Heading3"/>
      </w:pPr>
      <w:r>
        <w:t xml:space="preserve">3.2 Community Engagement</w:t>
      </w:r>
    </w:p>
    <w:p>
      <w:pPr>
        <w:pStyle w:val="FirstParagraph"/>
      </w:pPr>
      <w:r>
        <w:t xml:space="preserve">A key aspect of being an Academic Researcher in this region is the ethical obligation to give back to the community that often hosts research activities. In neighborhoods surrounding research sites in Brazil Rio de Janeiro, trust is not given; it must be earned through transparency and mutual benefit. Dr. Silva holds regular workshops for local residents, translating scientific findings into actionable advice on flood prevention and water quality.</w:t>
      </w:r>
    </w:p>
    <w:p>
      <w:pPr>
        <w:pStyle w:val="BodyText"/>
      </w:pPr>
      <w:r>
        <w:t xml:space="preserve">"In Rio de Janeiro, science does not happen in a vacuum. The humidity affects our equipment, the heat influences fieldwork schedules, and the social dynamics of the city shape our collaborations. To be an Academic Researcher here is to be fully immersed in life."</w:t>
      </w:r>
      <w:r>
        <w:br/>
      </w:r>
      <w:r>
        <w:t xml:space="preserve">— Dr. Elena Silva</w:t>
      </w:r>
    </w:p>
    <w:bookmarkEnd w:id="26"/>
    <w:bookmarkEnd w:id="27"/>
    <w:bookmarkStart w:id="30" w:name="X4b8a0af1d4d57e04ac019b8c05b27f097b1bcf4"/>
    <w:p>
      <w:pPr>
        <w:pStyle w:val="Heading2"/>
      </w:pPr>
      <w:r>
        <w:t xml:space="preserve">4. Cultural Nuances and Professional Communication</w:t>
      </w:r>
    </w:p>
    <w:p>
      <w:pPr>
        <w:pStyle w:val="FirstParagraph"/>
      </w:pPr>
      <w:r>
        <w:t xml:space="preserve">The professional culture of academia in Brazil Rio de Janeiro reflects broader Brazilian social values: warmth, relationship-building, and resilience. For the Academic Researcher, building strong interpersonal networks is not merely a soft skill but a strategic necessity.</w:t>
      </w:r>
    </w:p>
    <w:bookmarkStart w:id="28" w:name="networking-and-mentorship"/>
    <w:p>
      <w:pPr>
        <w:pStyle w:val="Heading3"/>
      </w:pPr>
      <w:r>
        <w:t xml:space="preserve">4.1 Networking and Mentorship</w:t>
      </w:r>
    </w:p>
    <w:p>
      <w:pPr>
        <w:pStyle w:val="FirstParagraph"/>
      </w:pPr>
      <w:r>
        <w:t xml:space="preserve">Mentorship in Brazil Rio de Janeiro often extends beyond the laboratory. Senior researchers frequently guide junior colleagues through career navigation, job hunting, and even personal challenges. This familial approach to professional development creates a supportive environment for young Academic Researcher talent but also requires senior staff to invest significant time in non-scientific aspects of their protégés' lives.</w:t>
      </w:r>
    </w:p>
    <w:bookmarkEnd w:id="28"/>
    <w:bookmarkStart w:id="29" w:name="international-vs.-local-impact"/>
    <w:p>
      <w:pPr>
        <w:pStyle w:val="Heading3"/>
      </w:pPr>
      <w:r>
        <w:t xml:space="preserve">4.2 International vs. Local Impact</w:t>
      </w:r>
    </w:p>
    <w:p>
      <w:pPr>
        <w:pStyle w:val="FirstParagraph"/>
      </w:pPr>
      <w:r>
        <w:t xml:space="preserve">A persistent tension exists between publishing in high-impact international journals and contributing to local policy. In Brazil Rio de Janeiro, there is a growing movement advocating for "local relevance." The Academic Researcher is increasingly encouraged to publish in Portuguese-language venues that influence state laws and municipal planning, ensuring that research has tangible impacts on the lives of Cariocas (residents of Rio).</w:t>
      </w:r>
    </w:p>
    <w:bookmarkEnd w:id="29"/>
    <w:bookmarkEnd w:id="30"/>
    <w:bookmarkStart w:id="33" w:name="challenges-and-future-outlook"/>
    <w:p>
      <w:pPr>
        <w:pStyle w:val="Heading2"/>
      </w:pPr>
      <w:r>
        <w:t xml:space="preserve">5. Challenges and Future Outlook</w:t>
      </w:r>
    </w:p>
    <w:p>
      <w:pPr>
        <w:pStyle w:val="FirstParagraph"/>
      </w:pPr>
      <w:r>
        <w:t xml:space="preserve">The future for the Academic Researcher in Brazil Rio de Janeiro is bright but fraught with uncertainty. Economic fluctuations can lead to sudden cuts in funding, threatening long-term projects. However, the global demand for expertise on climate change, biodiversity, and urban sustainability positions researchers in this region at a critical advantage.</w:t>
      </w:r>
    </w:p>
    <w:bookmarkStart w:id="31" w:name="technological-integration"/>
    <w:p>
      <w:pPr>
        <w:pStyle w:val="Heading3"/>
      </w:pPr>
      <w:r>
        <w:t xml:space="preserve">5.1 Technological Integration</w:t>
      </w:r>
    </w:p>
    <w:p>
      <w:pPr>
        <w:pStyle w:val="FirstParagraph"/>
      </w:pPr>
      <w:r>
        <w:t xml:space="preserve">The adoption of digital tools and remote sensing technologies is revolutionizing fieldwork in Brazil Rio de Janeiro. Researchers are now able to monitor vast areas of the Atlantic Forest and coastline from their offices, reducing logistical costs while increasing data density. This technological shift allows the Academic Researcher to maintain rigorous standards even when physical access to sites is limited by urban or environmental factors.</w:t>
      </w:r>
    </w:p>
    <w:bookmarkEnd w:id="31"/>
    <w:bookmarkStart w:id="32" w:name="global-collaboration"/>
    <w:p>
      <w:pPr>
        <w:pStyle w:val="Heading3"/>
      </w:pPr>
      <w:r>
        <w:t xml:space="preserve">5.2 Global Collaboration</w:t>
      </w:r>
    </w:p>
    <w:p>
      <w:pPr>
        <w:pStyle w:val="FirstParagraph"/>
      </w:pPr>
      <w:r>
        <w:t xml:space="preserve">Brazil Rio de Janeiro serves as a gateway for international collaboration in Latin America. The Academic Researcher here often acts as a node, connecting local data with global models. Initiatives involving cross-border studies on Amazonian rainfall patterns or Atlantic Ocean currents rely heavily on the institutional stability and scientific output of researchers based in this city.</w:t>
      </w:r>
    </w:p>
    <w:bookmarkEnd w:id="32"/>
    <w:bookmarkEnd w:id="33"/>
    <w:bookmarkStart w:id="34" w:name="conclusion"/>
    <w:p>
      <w:pPr>
        <w:pStyle w:val="Heading2"/>
      </w:pPr>
      <w:r>
        <w:t xml:space="preserve">6. Conclusion</w:t>
      </w:r>
    </w:p>
    <w:p>
      <w:pPr>
        <w:pStyle w:val="FirstParagraph"/>
      </w:pPr>
      <w:r>
        <w:t xml:space="preserve">The case of Dr. Elena Silva illustrates that the role of the Academic Researcher in Brazil Rio de Janeiro is multifaceted, demanding resilience, adaptability, and deep community engagement. It is not merely about acquiring knowledge but about applying it to solve urgent local problems within a global framework.</w:t>
      </w:r>
    </w:p>
    <w:p>
      <w:pPr>
        <w:pStyle w:val="BodyText"/>
      </w:pPr>
      <w:r>
        <w:t xml:space="preserve">For aspiring scholars considering this path, understanding the unique ecosystem of Brazil Rio de Janeiro is essential. Success requires mastering the bureaucratic landscape of Faperj and CAPES, embracing interdisciplinary collaboration, and maintaining strong ethical ties with local communities. The Academic Researcher in this vibrant city is not just an observer of nature and society but an active participant in shaping its future.</w:t>
      </w:r>
    </w:p>
    <w:p>
      <w:pPr>
        <w:pStyle w:val="BodyText"/>
      </w:pPr>
      <w:r>
        <w:t xml:space="preserve">As Brazil Rio de Janeiro continues to face environmental and social challenges, the need for dedicated Academic Researchers who can bridge the gap between theory and practice has never been greater. Their work ensures that science remains a tool for empowerment, sustainability, and progress in one of the world’s most iconic cities.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Brazil Rio de Janeiro</dc:title>
  <dc:creator/>
  <dc:language>en</dc:language>
  <cp:keywords/>
  <dcterms:created xsi:type="dcterms:W3CDTF">2026-07-29T07:59:49Z</dcterms:created>
  <dcterms:modified xsi:type="dcterms:W3CDTF">2026-07-29T07:59:49Z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