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Nigeria</w:t>
      </w:r>
      <w:r>
        <w:t xml:space="preserve"> </w:t>
      </w:r>
      <w:r>
        <w:t xml:space="preserve">Lagos</w:t>
      </w:r>
    </w:p>
    <w:bookmarkStart w:id="32" w:name="X641bf68575003a61501fecc65e0e72b39369ef2"/>
    <w:p>
      <w:pPr>
        <w:pStyle w:val="Heading1"/>
      </w:pPr>
      <w:r>
        <w:t xml:space="preserve">A Deep Dive into the Challenges and Opportunities of the Academic Researcher in Nigeria Lagos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Jurisdiction Focus:</w:t>
      </w:r>
      <w:r>
        <w:t xml:space="preserve"> </w:t>
      </w:r>
      <w:r>
        <w:t xml:space="preserve">Nigeria Lagos</w:t>
      </w:r>
    </w:p>
    <w:bookmarkStart w:id="20" w:name="introduction"/>
    <w:p>
      <w:pPr>
        <w:pStyle w:val="Heading2"/>
      </w:pPr>
      <w:r>
        <w:t xml:space="preserve">1. Introduction</w:t>
      </w:r>
    </w:p>
    <w:p>
      <w:pPr>
        <w:pStyle w:val="FirstParagraph"/>
      </w:pPr>
      <w:r>
        <w:t xml:space="preserve">The landscape of higher education and scientific inquiry is undergoing a profound transformation globally, yet nowhere is this shift more palpable than in the bustling metropolis of Lagos, Nigeria. This case study aims to provide a comprehensive examination of the role, responsibilities, challenges, and strategic importance of the Academic Researcher operating within Nigeria Lagos. As one of Africa's largest economic hubs and most populous cities,Lagos serves as a unique crucible for innovation where traditional academic structures collide with rapid urbanization and digital advancement.</w:t>
      </w:r>
    </w:p>
    <w:p>
      <w:pPr>
        <w:pStyle w:val="BodyText"/>
      </w:pPr>
      <w:r>
        <w:t xml:space="preserve">The primary objective of this document is to delineate the specific ecosystem in which an Academic Researcher functions within Nigeria Lagos. Unlike their counterparts in more stabilized economies, the Nigerian researcher must navigate infrastructural deficits, funding volatility, and bureaucratic hurdles while simultaneously contributing to local problem-solving. This Case Study explores how these factors converge to shape a distinct professional identity for the academic community.</w:t>
      </w:r>
    </w:p>
    <w:bookmarkEnd w:id="20"/>
    <w:bookmarkStart w:id="21" w:name="the-context-of-nigeria-lagos"/>
    <w:p>
      <w:pPr>
        <w:pStyle w:val="Heading2"/>
      </w:pPr>
      <w:r>
        <w:t xml:space="preserve">2. The Context of Nigeria Lagos</w:t>
      </w:r>
    </w:p>
    <w:p>
      <w:pPr>
        <w:pStyle w:val="FirstParagraph"/>
      </w:pPr>
      <w:r>
        <w:t xml:space="preserve">To understand the position of the Academic Researcher, one must first appreciate the dynamic environment of Nigeria Lagos. Known as "Lagos No Dull," this city is a chaotic yet vibrant engine of commerce, culture, and creativity in West Africa. It hosts some of Nigeria's premier universities, including the University of Lagos (UNILAG), Lagos State University (LASU), and several private institutions such as the Pan-Atlantic University.</w:t>
      </w:r>
    </w:p>
    <w:p>
      <w:pPr>
        <w:pStyle w:val="BodyText"/>
      </w:pPr>
      <w:r>
        <w:t xml:space="preserve">However, operating within Nigeria Lagos presents unique variables. The city suffers from chronic infrastructure challenges, including erratic power supply and congested transportation networks. For an Academic Researcher, these physical realities translate into logistical nightmares for fieldwork and laboratory operations. Furthermore, the socio-economic disparities in Lagos are stark; researchers must often navigate ethical considerations when working with communities that lack basic social services. Therefore, the context of Nigeria Lagos dictates that research is not merely an abstract intellectual pursuit but a socially embedded activity with immediate real-world implications.</w:t>
      </w:r>
    </w:p>
    <w:bookmarkEnd w:id="21"/>
    <w:bookmarkStart w:id="23" w:name="defining-the-academic-researcher"/>
    <w:p>
      <w:pPr>
        <w:pStyle w:val="Heading2"/>
      </w:pPr>
      <w:r>
        <w:t xml:space="preserve">3. Defining the Academic Researcher</w:t>
      </w:r>
    </w:p>
    <w:p>
      <w:pPr>
        <w:pStyle w:val="FirstParagraph"/>
      </w:pPr>
      <w:r>
        <w:t xml:space="preserve">The Academic Researcher in this context is defined by a dual mandate: the production of knowledge for global academic journals and the generation of solutions for local Nigerian challenges. This role extends beyond traditional teaching duties. In Nigeria Lagos, researchers are increasingly expected to act as policy advisors, community consultants, and innovators.</w:t>
      </w:r>
    </w:p>
    <w:bookmarkStart w:id="22" w:name="key-responsibilities"/>
    <w:p>
      <w:pPr>
        <w:pStyle w:val="Heading3"/>
      </w:pPr>
      <w:r>
        <w:t xml:space="preserve">3.1 Key Responsibilities</w:t>
      </w:r>
    </w:p>
    <w:p>
      <w:pPr>
        <w:numPr>
          <w:ilvl w:val="0"/>
          <w:numId w:val="1001"/>
        </w:numPr>
        <w:pStyle w:val="Compact"/>
      </w:pPr>
      <w:r>
        <w:rPr>
          <w:bCs/>
          <w:b/>
        </w:rPr>
        <w:t xml:space="preserve">Publishing and Dissemination:</w:t>
      </w:r>
    </w:p>
    <w:p>
      <w:pPr>
        <w:numPr>
          <w:ilvl w:val="0"/>
          <w:numId w:val="1001"/>
        </w:numPr>
        <w:pStyle w:val="Compact"/>
      </w:pPr>
      <w:r>
        <w:rPr>
          <w:bCs/>
          <w:b/>
        </w:rPr>
        <w:t xml:space="preserve">Funding Acquisition:</w:t>
      </w:r>
    </w:p>
    <w:p>
      <w:pPr>
        <w:numPr>
          <w:ilvl w:val="0"/>
          <w:numId w:val="1001"/>
        </w:numPr>
        <w:pStyle w:val="Compact"/>
      </w:pPr>
      <w:r>
        <w:rPr>
          <w:bCs/>
          <w:b/>
        </w:rPr>
        <w:t xml:space="preserve">Mentorship:</w:t>
      </w:r>
    </w:p>
    <w:bookmarkEnd w:id="22"/>
    <w:bookmarkEnd w:id="23"/>
    <w:bookmarkStart w:id="27" w:name="X426eeebbc19db6ce002cd1ae98e376852378624"/>
    <w:p>
      <w:pPr>
        <w:pStyle w:val="Heading2"/>
      </w:pPr>
      <w:r>
        <w:t xml:space="preserve">4. Critical Challenges Facing the Academic Researcher</w:t>
      </w:r>
    </w:p>
    <w:p>
      <w:pPr>
        <w:pStyle w:val="FirstParagraph"/>
      </w:pPr>
      <w:r>
        <w:t xml:space="preserve">The journey of an Academic Researcher in Nigeria Lagos is fraught with systemic obstacles that can stifle productivity and morale. Understanding these challenges is central to this Case Study.</w:t>
      </w:r>
    </w:p>
    <w:bookmarkStart w:id="24" w:name="infrastructural-deficits"/>
    <w:p>
      <w:pPr>
        <w:pStyle w:val="Heading3"/>
      </w:pPr>
      <w:r>
        <w:t xml:space="preserve">4.1 Infrastructural Deficits</w:t>
      </w:r>
    </w:p>
    <w:p>
      <w:pPr>
        <w:pStyle w:val="FirstParagraph"/>
      </w:pPr>
      <w:r>
        <w:t xml:space="preserve">The most persistent challenge is the lack of reliable electricity and internet connectivity. For an Academic Researcher dependent on data analysis, online database access, or laboratory equipment maintenance, power outages (load shedding) can halt progress for weeks. In many cases, researchers in Nigeria Lagos must invest in personal generators or solar inverters to conduct their work effectively.</w:t>
      </w:r>
    </w:p>
    <w:bookmarkEnd w:id="24"/>
    <w:bookmarkStart w:id="25" w:name="funding-and-resource-scarcity"/>
    <w:p>
      <w:pPr>
        <w:pStyle w:val="Heading3"/>
      </w:pPr>
      <w:r>
        <w:t xml:space="preserve">4.2 Funding and Resource Scarcity</w:t>
      </w:r>
    </w:p>
    <w:p>
      <w:pPr>
        <w:pStyle w:val="FirstParagraph"/>
      </w:pPr>
      <w:r>
        <w:t xml:space="preserve">Research funding in Nigeria is often insufficient and highly competitive. The Academic Researcher frequently operates with outdated equipment or lacks access to current scientific literature because university subscriptions to major journals have lapsed due to budget constraints. This creates a "brain drain" effect, where talented researchers leave Nigeria Lagos for better-equipped institutions abroad.</w:t>
      </w:r>
    </w:p>
    <w:bookmarkEnd w:id="25"/>
    <w:bookmarkStart w:id="26" w:name="bureaucratic-and-administrative-hurdles"/>
    <w:p>
      <w:pPr>
        <w:pStyle w:val="Heading3"/>
      </w:pPr>
      <w:r>
        <w:t xml:space="preserve">4.3 Bureaucratic and Administrative Hurdles</w:t>
      </w:r>
    </w:p>
    <w:p>
      <w:pPr>
        <w:pStyle w:val="FirstParagraph"/>
      </w:pPr>
      <w:r>
        <w:t xml:space="preserve">Navigating the administrative structures of public universities in Lagos can be slow and cumbersome. Procurement processes for research materials are often bogged down by red tape, delaying projects significantly. Additionally, the pressure to publish ("publish or perish") combined with heavy teaching loads leaves little time for actual research execution.</w:t>
      </w:r>
    </w:p>
    <w:bookmarkEnd w:id="26"/>
    <w:bookmarkEnd w:id="27"/>
    <w:bookmarkStart w:id="28" w:name="strategic-adaptations-and-innovations"/>
    <w:p>
      <w:pPr>
        <w:pStyle w:val="Heading2"/>
      </w:pPr>
      <w:r>
        <w:t xml:space="preserve">5. Strategic Adaptations and Innovations</w:t>
      </w:r>
    </w:p>
    <w:p>
      <w:pPr>
        <w:pStyle w:val="FirstParagraph"/>
      </w:pPr>
      <w:r>
        <w:t xml:space="preserve">Despite these hurdles, the Academic Researcher in Nigeria Lagos has demonstrated remarkable adaptability. This section outlines how researchers are overcoming barriers.</w:t>
      </w:r>
    </w:p>
    <w:p>
      <w:pPr>
        <w:numPr>
          <w:ilvl w:val="0"/>
          <w:numId w:val="1002"/>
        </w:numPr>
        <w:pStyle w:val="Compact"/>
      </w:pPr>
      <w:r>
        <w:rPr>
          <w:bCs/>
          <w:b/>
        </w:rPr>
        <w:t xml:space="preserve">Digital Collaboration:</w:t>
      </w:r>
    </w:p>
    <w:p>
      <w:pPr>
        <w:numPr>
          <w:ilvl w:val="0"/>
          <w:numId w:val="1002"/>
        </w:numPr>
        <w:pStyle w:val="Compact"/>
      </w:pPr>
      <w:r>
        <w:rPr>
          <w:bCs/>
          <w:b/>
        </w:rPr>
        <w:t xml:space="preserve">Alternative Funding Models:</w:t>
      </w:r>
    </w:p>
    <w:p>
      <w:pPr>
        <w:numPr>
          <w:ilvl w:val="0"/>
          <w:numId w:val="1002"/>
        </w:numPr>
        <w:pStyle w:val="Compact"/>
      </w:pPr>
      <w:r>
        <w:rPr>
          <w:bCs/>
          <w:b/>
        </w:rPr>
        <w:t xml:space="preserve">Tech-Enabled Research:</w:t>
      </w:r>
    </w:p>
    <w:bookmarkEnd w:id="28"/>
    <w:bookmarkStart w:id="29" w:name="X09cc561637e666cd0b9e50a5daa36533f221013"/>
    <w:p>
      <w:pPr>
        <w:pStyle w:val="Heading2"/>
      </w:pPr>
      <w:r>
        <w:t xml:space="preserve">6. Illustrative Scenario: Public Health in Lagos</w:t>
      </w:r>
    </w:p>
    <w:p>
      <w:pPr>
        <w:pStyle w:val="FirstParagraph"/>
      </w:pPr>
      <w:r>
        <w:t xml:space="preserve">To concretize this Case Study, consider the example of an Academic Researcher studying cholera outbreaks in high-density areas like Makoko, a waterfront community in Nigeria Lagos. The researcher faces challenges such as accessing the site during rainy seasons and obtaining consent from skeptical communities. However, by partnering with local NGOs and using mobile health apps for data collection, the researcher successfully maps outbreak patterns. This research directly informs Lagos State Ministry of Health policies on water sanitation, demonstrating the tangible impact of Academic Researcher output in a challenging environment.</w:t>
      </w:r>
    </w:p>
    <w:bookmarkEnd w:id="29"/>
    <w:bookmarkStart w:id="30" w:name="future-outlook-and-recommendations"/>
    <w:p>
      <w:pPr>
        <w:pStyle w:val="Heading2"/>
      </w:pPr>
      <w:r>
        <w:t xml:space="preserve">7. Future Outlook and Recommendations</w:t>
      </w:r>
    </w:p>
    <w:p>
      <w:pPr>
        <w:pStyle w:val="FirstParagraph"/>
      </w:pPr>
      <w:r>
        <w:t xml:space="preserve">The future for the Academic Researcher in Nigeria Lagos hinges on structural reforms and increased private sector engagement. It is recommended that:</w:t>
      </w:r>
    </w:p>
    <w:p>
      <w:pPr>
        <w:numPr>
          <w:ilvl w:val="0"/>
          <w:numId w:val="1003"/>
        </w:numPr>
        <w:pStyle w:val="Compact"/>
      </w:pPr>
      <w:r>
        <w:rPr>
          <w:bCs/>
          <w:b/>
        </w:rPr>
        <w:t xml:space="preserve">Government Investment:</w:t>
      </w:r>
    </w:p>
    <w:p>
      <w:pPr>
        <w:numPr>
          <w:ilvl w:val="0"/>
          <w:numId w:val="1003"/>
        </w:numPr>
        <w:pStyle w:val="Compact"/>
      </w:pPr>
      <w:r>
        <w:rPr>
          <w:bCs/>
          <w:b/>
        </w:rPr>
        <w:t xml:space="preserve">Industry-Academia Partnerships:</w:t>
      </w:r>
    </w:p>
    <w:p>
      <w:pPr>
        <w:numPr>
          <w:ilvl w:val="0"/>
          <w:numId w:val="1003"/>
        </w:numPr>
        <w:pStyle w:val="Compact"/>
      </w:pPr>
      <w:r>
        <w:rPr>
          <w:bCs/>
          <w:b/>
        </w:rPr>
        <w:t xml:space="preserve">Digital Repositories:</w:t>
      </w:r>
    </w:p>
    <w:bookmarkEnd w:id="30"/>
    <w:bookmarkStart w:id="31" w:name="conclusion"/>
    <w:p>
      <w:pPr>
        <w:pStyle w:val="Heading2"/>
      </w:pPr>
      <w:r>
        <w:t xml:space="preserve">8. Conclusion</w:t>
      </w:r>
    </w:p>
    <w:p>
      <w:pPr>
        <w:pStyle w:val="FirstParagraph"/>
      </w:pPr>
      <w:r>
        <w:t xml:space="preserve">In conclusion, the Academic Researcher in Nigeria Lagos operates at a critical intersection of global scientific standards and local socio-economic realities. While they face significant challenges related to infrastructure, funding, and bureaucracy, their contributions are invaluable to the development of Nigeria Lagos. They are not just scholars but vital agents of change who bridge the gap between theoretical knowledge and practical solutions. This Case Study highlights that supporting these researchers is not merely an academic necessity but a developmental imperative for one of Africa’s most dynamic cities.</w:t>
      </w:r>
    </w:p>
    <w:p>
      <w:pPr>
        <w:pStyle w:val="BodyText"/>
      </w:pPr>
      <w:r>
        <w:rPr>
          <w:bCs/>
          <w:b/>
        </w:rPr>
        <w:t xml:space="preserve">Summary:</w:t>
      </w:r>
      <w:r>
        <w:br/>
      </w:r>
      <w:r>
        <w:t xml:space="preserve">The Academic Researcher in Nigeria Lagos faces infrastructural and funding challenges but demonstrates resilience through digital adaptation and community engagement. Their work is essential for local policy-making and global academic contribution.</w:t>
      </w:r>
    </w:p>
    <w:p>
      <w:pPr>
        <w:pStyle w:val="BodyText"/>
      </w:pPr>
      <w:r>
        <w:t xml:space="preserve">This document was prepared as a Case Study focusing on the specific dynamics of the Academic Researcher within the Nigeria Lagos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Nigeria Lagos</dc:title>
  <dc:creator/>
  <dc:language>en</dc:language>
  <cp:keywords/>
  <dcterms:created xsi:type="dcterms:W3CDTF">2026-07-29T12:22:52Z</dcterms:created>
  <dcterms:modified xsi:type="dcterms:W3CDTF">2026-07-29T12:22:52Z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