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Leadership</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the</w:t>
      </w:r>
      <w:r>
        <w:t xml:space="preserve"> </w:t>
      </w:r>
      <w:r>
        <w:t xml:space="preserve">Philippines</w:t>
      </w:r>
      <w:r>
        <w:t xml:space="preserve"> </w:t>
      </w:r>
      <w:r>
        <w:t xml:space="preserve">Manila</w:t>
      </w:r>
    </w:p>
    <w:bookmarkStart w:id="27" w:name="X8f79e605c400950d61310906aeb9c81c9f03bbb"/>
    <w:p>
      <w:pPr>
        <w:pStyle w:val="Heading1"/>
      </w:pPr>
      <w:r>
        <w:t xml:space="preserve">Navigating Complexity: A Case Study on the Role of an Accountant in Philippines Manila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Client Analysis</w:t>
      </w:r>
      <w:r>
        <w:br/>
      </w:r>
      <w:r>
        <w:rPr>
          <w:bCs/>
          <w:b/>
        </w:rPr>
        <w:t xml:space="preserve">Subject:</w:t>
      </w:r>
      <w:r>
        <w:t xml:space="preserve">The Critical Function of Professional Accounting Services in the Dynamic Economic Hub of Philippines Manila</w:t>
      </w:r>
    </w:p>
    <w:bookmarkStart w:id="20" w:name="executive-summary"/>
    <w:p>
      <w:pPr>
        <w:pStyle w:val="Heading2"/>
      </w:pPr>
      <w:r>
        <w:t xml:space="preserve">Executive Summary</w:t>
      </w:r>
    </w:p>
    <w:p>
      <w:pPr>
        <w:pStyle w:val="FirstParagraph"/>
      </w:pPr>
      <w:r>
        <w:t xml:space="preserve">In the rapidly evolving economic landscape of Southeast Asia, few cities embody growth and complexity as much as Manila. As the capital region and primary economic center, Philippines Manila serves as a magnet for multinational corporations, local enterprises, and burgeoning startups. However, this vibrant commercial activity is accompanied by intricate regulatory frameworks, tax obligations under the Bureau of Internal Revenue (BIR), and intense market competition. This Case Study examines how a qualified Accountant serves not merely as a number-cruncher but as a strategic partner essential for business survival and expansion within this specific geographic context. By analyzing the operational challenges faced by mid-sized enterprises in Philippines Manila, we highlight the indispensable value of professional accounting expertise.</w:t>
      </w:r>
    </w:p>
    <w:bookmarkEnd w:id="20"/>
    <w:bookmarkStart w:id="21" w:name="Xcc053d7c3a140ab7f3d62ab39090268dc857fff"/>
    <w:p>
      <w:pPr>
        <w:pStyle w:val="Heading2"/>
      </w:pPr>
      <w:r>
        <w:t xml:space="preserve">Background: The Economic Context of Philippines Manila</w:t>
      </w:r>
    </w:p>
    <w:p>
      <w:pPr>
        <w:pStyle w:val="FirstParagraph"/>
      </w:pPr>
      <w:r>
        <w:t xml:space="preserve">The city of Manila operates at a fever pitch. With a dense concentration of business process outsourcing (BPO) firms, retail conglomerates, real estate developments, and financial institutions, the volume of transactions is staggering. For any business entity located in this region—whether situated in the Central Business Districts like Makati or Bonifacio Global City (which fall under the Greater Manila Area), or within older commercial zones—the stakes are high. The regulatory environment is governed by Philippine laws, including the National Internal Revenue Code, the Corporation Code of the Philippines, and various local ordinances specific to Manila.</w:t>
      </w:r>
    </w:p>
    <w:p>
      <w:pPr>
        <w:pStyle w:val="BodyText"/>
      </w:pPr>
      <w:r>
        <w:t xml:space="preserve">Historically, many businesses in this region relied on informal financial tracking or generalist administrative staff. However recent years have seen a shift toward compliance-driven growth. The introduction of e-Invoicing initiatives by the BIR and stricter enforcement of tax audits have forced companies to professionalize their financial departments. This Case Study focuses on "Luzon Retail Solutions," a hypothetical mid-sized retail distribution firm based in Manila, which faced significant financial friction due to inadequate accounting practices.</w:t>
      </w:r>
    </w:p>
    <w:bookmarkEnd w:id="21"/>
    <w:bookmarkStart w:id="22" w:name="Xbdaf611c5f475645d0a3d143c17214295bf0a22"/>
    <w:p>
      <w:pPr>
        <w:pStyle w:val="Heading2"/>
      </w:pPr>
      <w:r>
        <w:t xml:space="preserve">The Challenge: Financial Opacity and Regulatory Risk</w:t>
      </w:r>
    </w:p>
    <w:p>
      <w:pPr>
        <w:pStyle w:val="FirstParagraph"/>
      </w:pPr>
      <w:r>
        <w:t xml:space="preserve">Luzon Retail Solutions had experienced three years of consistent revenue growth but was plagued by cash flow inconsistencies. The owners reported that despite high sales figures, the company struggled to meet its monthly tax obligations and maintain adequate working capital. Upon deeper investigation, it was discovered that the financial records were maintained using disjointed spreadsheets without standardized accounting principles.</w:t>
      </w:r>
    </w:p>
    <w:p>
      <w:pPr>
        <w:pStyle w:val="BodyText"/>
      </w:pPr>
      <w:r>
        <w:t xml:space="preserve">In the context of Philippines Manila, this disorganization is particularly dangerous. The cost of doing business in Manila is among the highest in the Philippines due to real estate costs and logistics complexities. When an Accountant is not properly engaged, these high overheads can silently erode profit margins. Furthermore, without accurate tracking of input and output VAT (Value Added Tax), Luzon was at risk of massive penalties from the BIR. The lack of clear financial statements also hindered their ability to secure loans from local banks in Manila, which require rigorous documentation for credit approval.</w:t>
      </w:r>
    </w:p>
    <w:bookmarkEnd w:id="22"/>
    <w:bookmarkStart w:id="23" w:name="Xb785b63904b4f198a6c14ba605335d4693f3db2"/>
    <w:p>
      <w:pPr>
        <w:pStyle w:val="Heading2"/>
      </w:pPr>
      <w:r>
        <w:t xml:space="preserve">The Intervention: Implementing Professional Accounting Standards</w:t>
      </w:r>
    </w:p>
    <w:p>
      <w:pPr>
        <w:pStyle w:val="FirstParagraph"/>
      </w:pPr>
      <w:r>
        <w:t xml:space="preserve">To rectify these issues, Luzon Retail Solutions engaged a certified Public Accountant (CPA) firm specializing in corporate services within Philippines Manila. The intervention followed a structured approach:</w:t>
      </w:r>
    </w:p>
    <w:p>
      <w:pPr>
        <w:numPr>
          <w:ilvl w:val="0"/>
          <w:numId w:val="1001"/>
        </w:numPr>
        <w:pStyle w:val="Compact"/>
      </w:pPr>
      <w:r>
        <w:rPr>
          <w:bCs/>
          <w:b/>
        </w:rPr>
        <w:t xml:space="preserve">Audit and Clean-up:</w:t>
      </w:r>
      <w:r>
        <w:t xml:space="preserve">The first step involved cleaning up historical records. The Accountant reconciled bank statements, verified inventory counts against physical stock, and corrected misclassified expenses. This was crucial for establishing a true baseline of the company's financial health.</w:t>
      </w:r>
    </w:p>
    <w:p>
      <w:pPr>
        <w:numPr>
          <w:ilvl w:val="0"/>
          <w:numId w:val="1001"/>
        </w:numPr>
        <w:pStyle w:val="Compact"/>
      </w:pPr>
      <w:r>
        <w:rPr>
          <w:bCs/>
          <w:b/>
        </w:rPr>
        <w:t xml:space="preserve">System Integration:</w:t>
      </w:r>
      <w:r>
        <w:t xml:space="preserve">The Accountant implemented a cloud-based accounting software tailored for Philippine tax compliance. This ensured that all transactions were recorded in real-time and automatically calculated the correct VAT rates applicable to goods and services in Manila.</w:t>
      </w:r>
    </w:p>
    <w:p>
      <w:pPr>
        <w:numPr>
          <w:ilvl w:val="0"/>
          <w:numId w:val="1001"/>
        </w:numPr>
        <w:pStyle w:val="Compact"/>
      </w:pPr>
      <w:r>
        <w:rPr>
          <w:bCs/>
          <w:b/>
        </w:rPr>
        <w:t xml:space="preserve">Tax Strategy Optimization:</w:t>
      </w:r>
      <w:r>
        <w:t xml:space="preserve">Rather than simply filing returns, the Accountant analyzed the company’s structure to identify legitimate tax deductions and incentives available under Philippine law for manufacturing or distribution entities. This proactive approach reduced the effective tax burden significantly.</w:t>
      </w:r>
    </w:p>
    <w:p>
      <w:pPr>
        <w:numPr>
          <w:ilvl w:val="0"/>
          <w:numId w:val="1001"/>
        </w:numPr>
        <w:pStyle w:val="Compact"/>
      </w:pPr>
      <w:r>
        <w:rPr>
          <w:bCs/>
          <w:b/>
        </w:rPr>
        <w:t xml:space="preserve">Internal Controls:</w:t>
      </w:r>
      <w:r>
        <w:t xml:space="preserve">To prevent future fraud and errors, new internal controls were established. The Accountant segregated duties between those who handle cash receipts and those who record transactions, a critical step in risk management for any business operating in the bustling commercial hubs of Philippines Manila.</w:t>
      </w:r>
    </w:p>
    <w:p>
      <w:pPr>
        <w:pStyle w:val="FirstParagraph"/>
      </w:pPr>
      <w:r>
        <w:rPr>
          <w:bCs/>
          <w:b/>
        </w:rPr>
        <w:t xml:space="preserve">Key Insight:</w:t>
      </w:r>
      <w:r>
        <w:br/>
      </w:r>
      <w:r>
        <w:t xml:space="preserve">In the competitive market of Philippines Manila, agility is key. By automating routine accounting tasks, the Accountant freed up management time to focus on strategic expansion rather than administrative firefighting.</w:t>
      </w:r>
    </w:p>
    <w:bookmarkEnd w:id="23"/>
    <w:bookmarkStart w:id="24" w:name="Xf6fc2274c6fc80bc8bdd3f28458f44856c92fca"/>
    <w:p>
      <w:pPr>
        <w:pStyle w:val="Heading2"/>
      </w:pPr>
      <w:r>
        <w:t xml:space="preserve">The Results: Enhanced Compliance and Profitability</w:t>
      </w:r>
    </w:p>
    <w:p>
      <w:pPr>
        <w:pStyle w:val="FirstParagraph"/>
      </w:pPr>
      <w:r>
        <w:t xml:space="preserve">Six months after the full implementation of professional accounting services, Luzon Retail Solutions reported measurable improvements. First, cash flow visibility improved by 40%, allowing the company to negotiate better payment terms with suppliers in Manila’s wholesale districts. Second, the risk of BIR audits was mitigated through impeccable record-keeping. The Accountant ensured that all statutory filings were submitted on time, avoiding penalties and surcharges.</w:t>
      </w:r>
    </w:p>
    <w:p>
      <w:pPr>
        <w:pStyle w:val="BodyText"/>
      </w:pPr>
      <w:r>
        <w:t xml:space="preserve">Most importantly, armed with accurate financial statements prepared according to Philippine Financial Reporting Standards (PFRS), the company successfully secured a credit facility from a local bank. This capital injection allowed Luzon to expand its warehouse capacity, further cementing its position in the Philippines Manila market. The Accountant played a pivotal role in presenting these figures to lenders, translating complex data into a compelling narrative of growth and stability.</w:t>
      </w:r>
    </w:p>
    <w:bookmarkEnd w:id="24"/>
    <w:bookmarkStart w:id="25" w:name="Xfd321e68d59bee79a00c939bf07f1579f4417eb"/>
    <w:p>
      <w:pPr>
        <w:pStyle w:val="Heading2"/>
      </w:pPr>
      <w:r>
        <w:t xml:space="preserve">Broader Implications for Businesses in Philippines Manila</w:t>
      </w:r>
    </w:p>
    <w:p>
      <w:pPr>
        <w:pStyle w:val="FirstParagraph"/>
      </w:pPr>
      <w:r>
        <w:t xml:space="preserve">This Case Study illustrates that an Accountant is not just a compliance officer but a strategic asset. In Philippines Manila, where regulatory scrutiny is increasing and operational costs are high, the expertise of an Accountant provides a safety net against legal risks while unlocking opportunities for growth. The unique dynamics of the Philippine tax system require localized knowledge that global software alone cannot provide.</w:t>
      </w:r>
    </w:p>
    <w:p>
      <w:pPr>
        <w:pStyle w:val="BodyText"/>
      </w:pPr>
      <w:r>
        <w:t xml:space="preserve">Furthermore, as globalization continues to impact Philippines Manila, businesses must adhere to international standards while navigating local realities. An Accountant bridges this gap, ensuring that local practices meet global expectations. Whether dealing with foreign investors or domestic stakeholders, the credibility lent by professionally prepared financial statements is invaluable.</w:t>
      </w:r>
    </w:p>
    <w:bookmarkEnd w:id="25"/>
    <w:bookmarkStart w:id="26" w:name="conclusion"/>
    <w:p>
      <w:pPr>
        <w:pStyle w:val="Heading2"/>
      </w:pPr>
      <w:r>
        <w:t xml:space="preserve">Conclusion</w:t>
      </w:r>
    </w:p>
    <w:p>
      <w:pPr>
        <w:pStyle w:val="FirstParagraph"/>
      </w:pPr>
      <w:r>
        <w:t xml:space="preserve">The story of Luzon Retail Solutions underscores a fundamental truth: in the complex economic ecosystem of Philippines Manila, professional accounting is non-negotiable for sustainable business success. The Accountant acts as the guardian of financial integrity, the navigator of regulatory complexities, and the architect of strategic financial planning. For any enterprise aiming to thrive in this vibrant metropolis, investing in high-quality accounting expertise is not an expense but a critical investment in longevity and competitiveness. As the economic landscape of Philippines Manila continues to evolve, those who partner with skilled Accountants will be best positioned to capitalize on new opportunities while managing inherent risks.</w:t>
      </w:r>
    </w:p>
    <w:p>
      <w:pPr>
        <w:pStyle w:val="BodyText"/>
      </w:pPr>
      <w:r>
        <w:rPr>
          <w:iCs/>
          <w:i/>
        </w:rPr>
        <w:t xml:space="preserve">This document is for informational purposes only and does not constitute legal or financial advice. All names and companies in this Case Study are fictitious, though representative of common scenarios in Philippines Manila.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Leadership of an Accountant in the Philippines Manila</dc:title>
  <dc:creator/>
  <dc:language>en</dc:language>
  <cp:keywords/>
  <dcterms:created xsi:type="dcterms:W3CDTF">2026-07-29T12:15:04Z</dcterms:created>
  <dcterms:modified xsi:type="dcterms:W3CDTF">2026-07-29T12:15:04Z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