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Actor</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20" w:name="Xc74937f07ee85079f9a0b8725a63cb58c7701f2"/>
    <w:p>
      <w:pPr>
        <w:pStyle w:val="Heading1"/>
      </w:pPr>
      <w:r>
        <w:t xml:space="preserve">The Strategic Actor in the Urban Ecosystem of Bangladesh, Dhaka</w:t>
      </w:r>
    </w:p>
    <w:bookmarkEnd w:id="20"/>
    <w:bookmarkStart w:id="21" w:name="introduction"/>
    <w:p>
      <w:pPr>
        <w:pStyle w:val="FirstParagraph"/>
      </w:pPr>
      <w:r>
        <w:t xml:space="preserve">In the rapidly evolving landscape of global urban development, understanding the role of individual agency within complex systems is paramount. This case study examines the multifaceted identity and operational strategy of an</w:t>
      </w:r>
      <w:r>
        <w:t xml:space="preserve"> </w:t>
      </w:r>
      <w:r>
        <w:rPr>
          <w:bCs/>
          <w:b/>
        </w:rPr>
        <w:t xml:space="preserve">Actor</w:t>
      </w:r>
      <w:r>
        <w:t xml:space="preserve">Bangladesh Dhaka. By analyzing how a specific agent navigates the intricate socio-economic fabric of this megacity, we can derive broader insights into urban resilience, cultural adaptation, and strategic decision-making under pressure.</w:t>
      </w:r>
    </w:p>
    <w:p>
      <w:pPr>
        <w:pStyle w:val="BodyText"/>
      </w:pPr>
      <w:r>
        <w:rPr>
          <w:bCs/>
          <w:b/>
        </w:rPr>
        <w:t xml:space="preserve">Bangladesh Dhaka</w:t>
      </w:r>
      <w:r>
        <w:t xml:space="preserve"> </w:t>
      </w:r>
      <w:r>
        <w:t xml:space="preserve">stands as a paradox of modernity and tradition. As the capital city with a population exceeding twenty million people within its metropolitan area, it is a hub of economic activity in</w:t>
      </w:r>
      <w:r>
        <w:t xml:space="preserve"> </w:t>
      </w:r>
      <w:r>
        <w:rPr>
          <w:bCs/>
          <w:b/>
        </w:rPr>
        <w:t xml:space="preserve">Bangladesh</w:t>
      </w:r>
      <w:r>
        <w:t xml:space="preserve">, yet it faces severe infrastructural deficits, environmental challenges, and rapid demographic shifts. Within this context, the concept of an</w:t>
      </w:r>
      <w:r>
        <w:t xml:space="preserve"> </w:t>
      </w:r>
      <w:r>
        <w:rPr>
          <w:bCs/>
          <w:b/>
        </w:rPr>
        <w:t xml:space="preserve">Actor</w:t>
      </w:r>
      <w:r>
        <w:t xml:space="preserve"> </w:t>
      </w:r>
      <w:r>
        <w:t xml:space="preserve">is not merely that of a citizen or employee; it represents a strategic entity capable of influencing outcomes through localized knowledge and adaptive behavior.</w:t>
      </w:r>
    </w:p>
    <w:bookmarkEnd w:id="21"/>
    <w:bookmarkStart w:id="23" w:name="contextual-background"/>
    <w:bookmarkStart w:id="22" w:name="X42a304fdcbefae60a662765cace1dd8c292065d"/>
    <w:p>
      <w:pPr>
        <w:pStyle w:val="Heading2"/>
      </w:pPr>
      <w:r>
        <w:t xml:space="preserve">The Context: Why Dhaka Matters for the Actor</w:t>
      </w:r>
    </w:p>
    <w:p>
      <w:pPr>
        <w:pStyle w:val="FirstParagraph"/>
      </w:pPr>
      <w:r>
        <w:t xml:space="preserve">To understand the significance of an</w:t>
      </w:r>
      <w:r>
        <w:t xml:space="preserve"> </w:t>
      </w:r>
      <w:r>
        <w:rPr>
          <w:bCs/>
          <w:b/>
        </w:rPr>
        <w:t xml:space="preserve">Actor</w:t>
      </w:r>
      <w:r>
        <w:t xml:space="preserve">, one must first appreciate the unique environment of</w:t>
      </w:r>
      <w:r>
        <w:t xml:space="preserve"> </w:t>
      </w:r>
      <w:r>
        <w:rPr>
          <w:bCs/>
          <w:b/>
        </w:rPr>
        <w:t xml:space="preserve">Bangladesh Dhaka</w:t>
      </w:r>
      <w:r>
        <w:t xml:space="preserve">. The city has transformed from a post-colonial administrative center into a bustling commercial metropolis. It is home to a burgeoning garment industry, which forms the backbone of national exports, and a growing technology sector that attracts international investment.</w:t>
      </w:r>
    </w:p>
    <w:p>
      <w:pPr>
        <w:pStyle w:val="BodyText"/>
      </w:pPr>
      <w:r>
        <w:t xml:space="preserve">However, this growth comes with significant friction. Traffic congestion in</w:t>
      </w:r>
      <w:r>
        <w:t xml:space="preserve"> </w:t>
      </w:r>
      <w:r>
        <w:rPr>
          <w:bCs/>
          <w:b/>
        </w:rPr>
        <w:t xml:space="preserve">Dhaka</w:t>
      </w:r>
      <w:r>
        <w:t xml:space="preserve"> </w:t>
      </w:r>
      <w:r>
        <w:t xml:space="preserve">is legendary globally, often stalling productivity. The environmental impact includes air quality issues and water management challenges during the monsoon seasons. For an</w:t>
      </w:r>
      <w:r>
        <w:t xml:space="preserve"> </w:t>
      </w:r>
      <w:r>
        <w:rPr>
          <w:bCs/>
          <w:b/>
        </w:rPr>
        <w:t xml:space="preserve">Actor</w:t>
      </w:r>
      <w:r>
        <w:t xml:space="preserve">, these are not just background noise; they are primary variables in every strategic equation.</w:t>
      </w:r>
    </w:p>
    <w:p>
      <w:pPr>
        <w:pStyle w:val="BodyText"/>
      </w:pPr>
      <w:r>
        <w:rPr>
          <w:bCs/>
          <w:b/>
        </w:rPr>
        <w:t xml:space="preserve">Key Environmental Factors for the Actor:</w:t>
      </w:r>
    </w:p>
    <w:p>
      <w:pPr>
        <w:numPr>
          <w:ilvl w:val="0"/>
          <w:numId w:val="1001"/>
        </w:numPr>
        <w:pStyle w:val="Compact"/>
      </w:pPr>
      <w:r>
        <w:rPr>
          <w:bCs/>
          <w:b/>
        </w:rPr>
        <w:t xml:space="preserve">Density:</w:t>
      </w:r>
      <w:r>
        <w:t xml:space="preserve"> </w:t>
      </w:r>
      <w:r>
        <w:t xml:space="preserve">High population density requires efficient networking and community building.</w:t>
      </w:r>
    </w:p>
    <w:p>
      <w:pPr>
        <w:numPr>
          <w:ilvl w:val="0"/>
          <w:numId w:val="1001"/>
        </w:numPr>
        <w:pStyle w:val="Compact"/>
      </w:pPr>
      <w:r>
        <w:rPr>
          <w:bCs/>
          <w:b/>
        </w:rPr>
        <w:t xml:space="preserve">Socio-economic Diversity:</w:t>
      </w:r>
      <w:r>
        <w:t xml:space="preserve"> </w:t>
      </w:r>
      <w:r>
        <w:t xml:space="preserve">The city hosts a vast spectrum of income levels, requiring the Actor to navigate different social stratums with cultural sensitivity.</w:t>
      </w:r>
    </w:p>
    <w:bookmarkEnd w:id="22"/>
    <w:bookmarkEnd w:id="23"/>
    <w:bookmarkStart w:id="27" w:name="the-actor-profile"/>
    <w:bookmarkStart w:id="26" w:name="the-profile-defining-the-strategic-actor"/>
    <w:p>
      <w:pPr>
        <w:pStyle w:val="Heading2"/>
      </w:pPr>
      <w:r>
        <w:t xml:space="preserve">The Profile: Defining the Strategic Actor</w:t>
      </w:r>
    </w:p>
    <w:p>
      <w:pPr>
        <w:pStyle w:val="FirstParagraph"/>
      </w:pPr>
      <w:r>
        <w:t xml:space="preserve">In this case study, the term "Actor" is defined through a specific profile. Let us consider "Rahim," a mid-level urban planner and community liaison working for an international NGO focused on sustainable housing in</w:t>
      </w:r>
      <w:r>
        <w:t xml:space="preserve"> </w:t>
      </w:r>
      <w:r>
        <w:rPr>
          <w:bCs/>
          <w:b/>
        </w:rPr>
        <w:t xml:space="preserve">Bangladesh Dhaka</w:t>
      </w:r>
      <w:r>
        <w:t xml:space="preserve">. Rahim represents the archetypal strategic Actor in this region: educated locally, globally minded, and deeply embedded in the social networks of the city.</w:t>
      </w:r>
    </w:p>
    <w:bookmarkStart w:id="24" w:name="X49082f3f72c1cbafe3f2d39098f451b10c0d93f"/>
    <w:p>
      <w:pPr>
        <w:pStyle w:val="Heading3"/>
      </w:pPr>
      <w:r>
        <w:t xml:space="preserve">Cultural Intelligence as a Core Competency</w:t>
      </w:r>
    </w:p>
    <w:p>
      <w:pPr>
        <w:pStyle w:val="FirstParagraph"/>
      </w:pPr>
      <w:r>
        <w:t xml:space="preserve">Rahim’s success is not derived solely from technical planning skills but from his ability to act as a cultural bridge. In</w:t>
      </w:r>
      <w:r>
        <w:t xml:space="preserve"> </w:t>
      </w:r>
      <w:r>
        <w:rPr>
          <w:bCs/>
          <w:b/>
        </w:rPr>
        <w:t xml:space="preserve">Dhaka</w:t>
      </w:r>
      <w:r>
        <w:t xml:space="preserve">, business and social interactions are heavily reliant on trust ("Bharosa") and personal relationships. An Actor who ignores these nuances will fail. Rahim spends significant time engaging with local union council members, ward commissioners, and community leaders in the densely populated neighborhoods of Old Dhaka.</w:t>
      </w:r>
    </w:p>
    <w:bookmarkEnd w:id="24"/>
    <w:bookmarkStart w:id="25" w:name="navigating-regulatory-ambiguity"/>
    <w:p>
      <w:pPr>
        <w:pStyle w:val="Heading3"/>
      </w:pPr>
      <w:r>
        <w:t xml:space="preserve">Navigating Regulatory Ambiguity</w:t>
      </w:r>
    </w:p>
    <w:p>
      <w:pPr>
        <w:pStyle w:val="FirstParagraph"/>
      </w:pPr>
      <w:r>
        <w:t xml:space="preserve">A critical aspect of being an Actor in</w:t>
      </w:r>
      <w:r>
        <w:t xml:space="preserve"> </w:t>
      </w:r>
      <w:r>
        <w:rPr>
          <w:bCs/>
          <w:b/>
        </w:rPr>
        <w:t xml:space="preserve">Bangladesh Dhaka</w:t>
      </w:r>
      <w:r>
        <w:t xml:space="preserve"> </w:t>
      </w:r>
      <w:r>
        <w:t xml:space="preserve">is navigating the regulatory landscape. Bureaucracy can be slow and opaque. Rahim, as an Actor, must possess high political acumen to understand which processes are rigid and which have room for negotiation. This requires a nuanced understanding of how decisions are made at the Dhaka City Corporation level versus national ministries.</w:t>
      </w:r>
    </w:p>
    <w:bookmarkEnd w:id="25"/>
    <w:bookmarkEnd w:id="26"/>
    <w:bookmarkEnd w:id="27"/>
    <w:bookmarkStart w:id="31" w:name="case-analysis"/>
    <w:bookmarkStart w:id="30" w:name="X3cbc6deb63fba8e4ead48417eb1850b3711bbe1"/>
    <w:p>
      <w:pPr>
        <w:pStyle w:val="Heading2"/>
      </w:pPr>
      <w:r>
        <w:t xml:space="preserve">Case Analysis: The Old Dhaka Restoration Project</w:t>
      </w:r>
    </w:p>
    <w:p>
      <w:pPr>
        <w:pStyle w:val="FirstParagraph"/>
      </w:pPr>
      <w:r>
        <w:t xml:space="preserve">To illustrate the operational reality of an Actor in this setting, we examine Rahim’s involvement in a heritage restoration project in Old Dhaka. This area is characterized by narrow alleyways, historical mosques and temples, and extreme spatial constraints.</w:t>
      </w:r>
    </w:p>
    <w:bookmarkStart w:id="28" w:name="the-challenge"/>
    <w:p>
      <w:pPr>
        <w:pStyle w:val="Heading3"/>
      </w:pPr>
      <w:r>
        <w:t xml:space="preserve">The Challenge</w:t>
      </w:r>
    </w:p>
    <w:p>
      <w:pPr>
        <w:pStyle w:val="FirstParagraph"/>
      </w:pPr>
      <w:r>
        <w:t xml:space="preserve">The project aimed to install modern sewage systems without disturbing the structural integrity of century-old buildings or displacing local vendors who rely on foot traffic for their livelihoods. The technical specifications required digging trenches along narrow paths, which immediately sparked resistance from local shopkeepers fearing loss of business and from residents concerned about dust and noise.</w:t>
      </w:r>
    </w:p>
    <w:bookmarkEnd w:id="28"/>
    <w:bookmarkStart w:id="29" w:name="the-actors-strategy"/>
    <w:p>
      <w:pPr>
        <w:pStyle w:val="Heading3"/>
      </w:pPr>
      <w:r>
        <w:t xml:space="preserve">The Actor’s Strategy</w:t>
      </w:r>
    </w:p>
    <w:p>
      <w:pPr>
        <w:pStyle w:val="FirstParagraph"/>
      </w:pPr>
      <w:r>
        <w:t xml:space="preserve">Rahim, acting as the key Stakeholder Manager (a role of the Actor), employed a three-pronged strategy:</w:t>
      </w:r>
    </w:p>
    <w:p>
      <w:pPr>
        <w:numPr>
          <w:ilvl w:val="0"/>
          <w:numId w:val="1002"/>
        </w:numPr>
        <w:pStyle w:val="Compact"/>
      </w:pPr>
      <w:r>
        <w:rPr>
          <w:bCs/>
          <w:b/>
        </w:rPr>
        <w:t xml:space="preserve">Stakeholder Mapping and Engagement:</w:t>
      </w:r>
      <w:r>
        <w:t xml:space="preserve"> </w:t>
      </w:r>
      <w:r>
        <w:t xml:space="preserve">Before any technical survey began, Rahim held "Cha-mehfil" gatherings (traditional tea-time meetings) with local influencers. He listened to their grievances, validating their concerns rather than dismissing them as obstacles. This step built the necessary social capital.</w:t>
      </w:r>
    </w:p>
    <w:p>
      <w:pPr>
        <w:numPr>
          <w:ilvl w:val="0"/>
          <w:numId w:val="1002"/>
        </w:numPr>
        <w:pStyle w:val="Compact"/>
      </w:pPr>
      <w:r>
        <w:rPr>
          <w:bCs/>
          <w:b/>
        </w:rPr>
        <w:t xml:space="preserve">Adaptive Technical Solutions:</w:t>
      </w:r>
      <w:r>
        <w:t xml:space="preserve"> </w:t>
      </w:r>
      <w:r>
        <w:t xml:space="preserve">Working with engineers, Rahim proposed micro-trenching techniques that minimized surface disruption. While more expensive and slower, this solution respected the spatial constraints of</w:t>
      </w:r>
      <w:r>
        <w:t xml:space="preserve"> </w:t>
      </w:r>
      <w:r>
        <w:rPr>
          <w:bCs/>
          <w:b/>
        </w:rPr>
        <w:t xml:space="preserve">Dhaka</w:t>
      </w:r>
      <w:r>
        <w:t xml:space="preserve">.</w:t>
      </w:r>
    </w:p>
    <w:p>
      <w:pPr>
        <w:numPr>
          <w:ilvl w:val="0"/>
          <w:numId w:val="1002"/>
        </w:numPr>
        <w:pStyle w:val="Compact"/>
      </w:pPr>
      <w:r>
        <w:rPr>
          <w:bCs/>
          <w:b/>
        </w:rPr>
        <w:t xml:space="preserve">Communication Transparency:</w:t>
      </w:r>
      <w:r>
        <w:t xml:space="preserve"> </w:t>
      </w:r>
      <w:r>
        <w:t xml:space="preserve">He established a WhatsApp group for immediate updates and feedback from residents. In a city where information travels rapidly via social media, controlling the narrative is essential for an Actor.</w:t>
      </w:r>
    </w:p>
    <w:p>
      <w:pPr>
        <w:pStyle w:val="FirstParagraph"/>
      </w:pPr>
      <w:r>
        <w:rPr>
          <w:bCs/>
          <w:b/>
        </w:rPr>
        <w:t xml:space="preserve">The Role of Trust:</w:t>
      </w:r>
      <w:r>
        <w:t xml:space="preserve"> </w:t>
      </w:r>
      <w:r>
        <w:t xml:space="preserve">In Bangladesh culture, face-to-face interaction is irreplaceable. Rahim’s willingness to sit on the floor in local tea stalls signaled respect. This behavioral adaptation was crucial for his legitimacy as an Actor in the eyes of the community.</w:t>
      </w:r>
    </w:p>
    <w:bookmarkEnd w:id="29"/>
    <w:bookmarkEnd w:id="30"/>
    <w:bookmarkEnd w:id="31"/>
    <w:bookmarkStart w:id="33" w:name="lessons-learned"/>
    <w:bookmarkStart w:id="32" w:name="X6efc6706044bc67cde2ba3c7ab8e96ad66a8440"/>
    <w:p>
      <w:pPr>
        <w:pStyle w:val="Heading2"/>
      </w:pPr>
      <w:r>
        <w:t xml:space="preserve">Lessons Learned: The Universal Application</w:t>
      </w:r>
    </w:p>
    <w:p>
      <w:pPr>
        <w:pStyle w:val="FirstParagraph"/>
      </w:pPr>
      <w:r>
        <w:t xml:space="preserve">The case of Rahim in Old Dhaka offers profound lessons for any professional acting as an Agent of Change in emerging markets.</w:t>
      </w:r>
    </w:p>
    <w:p>
      <w:pPr>
        <w:numPr>
          <w:ilvl w:val="0"/>
          <w:numId w:val="1003"/>
        </w:numPr>
        <w:pStyle w:val="Compact"/>
      </w:pPr>
      <w:r>
        <w:rPr>
          <w:bCs/>
          <w:b/>
        </w:rPr>
        <w:t xml:space="preserve">Local Embeddedness:</w:t>
      </w:r>
      <w:r>
        <w:t xml:space="preserve"> </w:t>
      </w:r>
      <w:r>
        <w:t xml:space="preserve">An Actor cannot operate effectively from the periphery. In</w:t>
      </w:r>
      <w:r>
        <w:t xml:space="preserve"> </w:t>
      </w:r>
      <w:r>
        <w:rPr>
          <w:bCs/>
          <w:b/>
        </w:rPr>
        <w:t xml:space="preserve">Bangladesh Dhaka</w:t>
      </w:r>
      <w:r>
        <w:t xml:space="preserve">, immersion is mandatory. The complexity of the city demands that the Actor be present on the ground, understanding micro-dynamics.</w:t>
      </w:r>
    </w:p>
    <w:p>
      <w:pPr>
        <w:numPr>
          <w:ilvl w:val="0"/>
          <w:numId w:val="1003"/>
        </w:numPr>
        <w:pStyle w:val="Compact"/>
      </w:pPr>
      <w:r>
        <w:rPr>
          <w:bCs/>
          <w:b/>
        </w:rPr>
        <w:t xml:space="preserve">Flexibility over Rigidity:</w:t>
      </w:r>
      <w:r>
        <w:t xml:space="preserve"> </w:t>
      </w:r>
      <w:r>
        <w:t xml:space="preserve">Standard operating procedures from Western headquarters often fail in</w:t>
      </w:r>
      <w:r>
        <w:t xml:space="preserve"> </w:t>
      </w:r>
      <w:r>
        <w:rPr>
          <w:bCs/>
          <w:b/>
        </w:rPr>
        <w:t xml:space="preserve">Dhaka</w:t>
      </w:r>
      <w:r>
        <w:t xml:space="preserve"> </w:t>
      </w:r>
      <w:r>
        <w:t xml:space="preserve">due to infrastructural realities. Successful Actors adapt global standards to local constraints.</w:t>
      </w:r>
    </w:p>
    <w:p>
      <w:pPr>
        <w:numPr>
          <w:ilvl w:val="0"/>
          <w:numId w:val="1003"/>
        </w:numPr>
        <w:pStyle w:val="Compact"/>
      </w:pPr>
      <w:r>
        <w:rPr>
          <w:bCs/>
          <w:b/>
        </w:rPr>
        <w:t xml:space="preserve">Relationship-Based Execution:</w:t>
      </w:r>
      <w:r>
        <w:t xml:space="preserve"> </w:t>
      </w:r>
      <w:r>
        <w:t xml:space="preserve">Contracts are important, but relationships drive execution. In the context of</w:t>
      </w:r>
      <w:r>
        <w:t xml:space="preserve"> </w:t>
      </w:r>
      <w:r>
        <w:rPr>
          <w:bCs/>
          <w:b/>
        </w:rPr>
        <w:t xml:space="preserve">Bangladesh</w:t>
      </w:r>
      <w:r>
        <w:t xml:space="preserve">, the Actor must prioritize long-term relational equity over short-term transactional efficiency.</w:t>
      </w:r>
    </w:p>
    <w:p>
      <w:pPr>
        <w:pStyle w:val="FirstParagraph"/>
      </w:pPr>
      <w:r>
        <w:t xml:space="preserve">Furthermore, this case highlights the environmental responsibility of an Actor. In a city like</w:t>
      </w:r>
      <w:r>
        <w:t xml:space="preserve"> </w:t>
      </w:r>
      <w:r>
        <w:rPr>
          <w:bCs/>
          <w:b/>
        </w:rPr>
        <w:t xml:space="preserve">Dhaka</w:t>
      </w:r>
      <w:r>
        <w:t xml:space="preserve">, which faces severe climate risks, sustainable practices are not just ethical choices but operational necessities. The sewage project prevented environmental contamination of the Buriganga River, protecting public health and ecosystem stability.</w:t>
      </w:r>
    </w:p>
    <w:bookmarkEnd w:id="32"/>
    <w:bookmarkEnd w:id="33"/>
    <w:bookmarkStart w:id="35" w:name="conclusion"/>
    <w:bookmarkStart w:id="34" w:name="X559a3eb6d33f12dc4b2344eef37092960adf173"/>
    <w:p>
      <w:pPr>
        <w:pStyle w:val="Heading2"/>
      </w:pPr>
      <w:r>
        <w:t xml:space="preserve">Conclusion: The Future of the Actor in Dhaka</w:t>
      </w:r>
    </w:p>
    <w:p>
      <w:pPr>
        <w:pStyle w:val="FirstParagraph"/>
      </w:pPr>
      <w:r>
        <w:t xml:space="preserve">The analysis of Rahim’s work underscores that being an successful Actor in</w:t>
      </w:r>
      <w:r>
        <w:t xml:space="preserve"> </w:t>
      </w:r>
      <w:r>
        <w:rPr>
          <w:bCs/>
          <w:b/>
        </w:rPr>
        <w:t xml:space="preserve">Bangladesh Dhaka</w:t>
      </w:r>
      <w:r>
        <w:t xml:space="preserve">Dhaka continues to grow into one of the world's largest urban centers, the demand for such agile Actors increases.</w:t>
      </w:r>
    </w:p>
    <w:p>
      <w:pPr>
        <w:pStyle w:val="BodyText"/>
      </w:pPr>
      <w:r>
        <w:t xml:space="preserve">For international organizations and local enterprises alike, understanding this model is critical. The challenges of traffic, density in Dhaka are not just logistical headaches; they are testaments to human ingenuity and social cohesion. An Actor who respects these dynamics can drive meaningful change.</w:t>
      </w:r>
    </w:p>
    <w:p>
      <w:pPr>
        <w:pStyle w:val="BodyText"/>
      </w:pPr>
      <w:r>
        <w:t xml:space="preserve">In conclusion, the case study demonstrates that the definition of an Actor extends beyond job title or organizational role. It is a functional identity defined by adaptability, empathy, and strategic foresight within the specific context of</w:t>
      </w:r>
      <w:r>
        <w:t xml:space="preserve"> </w:t>
      </w:r>
      <w:r>
        <w:rPr>
          <w:bCs/>
          <w:b/>
        </w:rPr>
        <w:t xml:space="preserve">Bangladesh Dhaka</w:t>
      </w:r>
      <w:r>
        <w:t xml:space="preserve">. As we look to the future, those who can master this complex urban ecosystem will be best positioned to contribute to sustainable development in South Asia.</w:t>
      </w:r>
    </w:p>
    <w:bookmarkEnd w:id="34"/>
    <w:bookmarkEnd w:id="35"/>
    <w:p>
      <w:pPr>
        <w:pStyle w:val="BodyText"/>
      </w:pPr>
      <w:r>
        <w:rPr>
          <w:bCs/>
          <w:b/>
        </w:rPr>
        <w:t xml:space="preserve">Note:</w:t>
      </w:r>
      <w:r>
        <w:t xml:space="preserve"> </w:t>
      </w:r>
      <w:r>
        <w:t xml:space="preserve">This document is a fictionalized case study based on common urban development challenges and strategies observed in Dhaka, Bangladesh. Names and specific project details have been anonymized for illustrative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Actor in the Urban Ecosystem of Bangladesh, Dhaka</dc:title>
  <dc:creator/>
  <dc:language>en</dc:language>
  <cp:keywords/>
  <dcterms:created xsi:type="dcterms:W3CDTF">2026-07-29T04:24:58Z</dcterms:created>
  <dcterms:modified xsi:type="dcterms:W3CDTF">2026-07-29T04:24:58Z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