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Beijing</w:t>
      </w:r>
    </w:p>
    <w:bookmarkStart w:id="25" w:name="Xe135dcb84e71bd672daee68f23cf36640e772b6"/>
    <w:p>
      <w:pPr>
        <w:pStyle w:val="Heading1"/>
      </w:pPr>
      <w:r>
        <w:t xml:space="preserve">The Art of Transformation: A Case Study on the Actor in Contemporary China Beijing</w:t>
      </w:r>
    </w:p>
    <w:p>
      <w:pPr>
        <w:pStyle w:val="FirstParagraph"/>
      </w:pPr>
      <w:r>
        <w:t xml:space="preserve">In the sprawling metropolis of China Beijing, a city where ancient traditions collide with hyper-modern ambition, the figure of the actor stands as a central pillar of cultural expression and social commentary. This case study explores the multifaceted role of</w:t>
      </w:r>
      <w:r>
        <w:t xml:space="preserve"> </w:t>
      </w:r>
      <w:r>
        <w:rPr>
          <w:bCs/>
          <w:b/>
        </w:rPr>
        <w:t xml:space="preserve">Actor</w:t>
      </w:r>
      <w:r>
        <w:t xml:space="preserve"> </w:t>
      </w:r>
      <w:r>
        <w:t xml:space="preserve">performance within this unique geopolitical and cultural context. By examining historical precedents, contemporary challenges, and future trajectories, we aim to understand how an</w:t>
      </w:r>
      <w:r>
        <w:t xml:space="preserve"> </w:t>
      </w:r>
      <w:r>
        <w:rPr>
          <w:bCs/>
          <w:b/>
        </w:rPr>
        <w:t xml:space="preserve">Actor</w:t>
      </w:r>
      <w:r>
        <w:t xml:space="preserve"> </w:t>
      </w:r>
      <w:r>
        <w:t xml:space="preserve">navigates the complex landscape of Beijing’s entertainment industry while serving as a mirror to the rapid transformations occurring in modern Chinese society.</w:t>
      </w:r>
    </w:p>
    <w:bookmarkStart w:id="20" w:name="X97015912a4c5f83710a6c919f5831336085a243"/>
    <w:p>
      <w:pPr>
        <w:pStyle w:val="Heading2"/>
      </w:pPr>
      <w:r>
        <w:t xml:space="preserve">The Historical Context: From Traditional Stage to Silver Screen</w:t>
      </w:r>
    </w:p>
    <w:p>
      <w:pPr>
        <w:pStyle w:val="FirstParagraph"/>
      </w:pPr>
      <w:r>
        <w:t xml:space="preserve">To understand the current state of acting in China Beijing, one must first look backward. For centuries, theatre was not merely entertainment but a moral compass for the populace. In</w:t>
      </w:r>
      <w:r>
        <w:t xml:space="preserve"> </w:t>
      </w:r>
      <w:r>
        <w:rPr>
          <w:bCs/>
          <w:b/>
        </w:rPr>
        <w:t xml:space="preserve">China Beijing</w:t>
      </w:r>
      <w:r>
        <w:t xml:space="preserve">, Peking Opera (Jingju) dominated the cultural stage, requiring performers to master a rigorous code of movement, voice, and symbolism. The traditional</w:t>
      </w:r>
      <w:r>
        <w:t xml:space="preserve"> </w:t>
      </w:r>
      <w:r>
        <w:rPr>
          <w:bCs/>
          <w:b/>
        </w:rPr>
        <w:t xml:space="preserve">Actor</w:t>
      </w:r>
      <w:r>
        <w:t xml:space="preserve"> </w:t>
      </w:r>
      <w:r>
        <w:t xml:space="preserve">in this era was not just an entertainer but a custodian of history and Confucian values.</w:t>
      </w:r>
    </w:p>
    <w:p>
      <w:pPr>
        <w:pStyle w:val="BodyText"/>
      </w:pPr>
      <w:r>
        <w:t xml:space="preserve">The transition to modern cinema brought seismic shifts. As Beijing became the political and cultural heart of the nation, it also emerged as the hub for China’s film industry. The</w:t>
      </w:r>
      <w:r>
        <w:t xml:space="preserve"> </w:t>
      </w:r>
      <w:r>
        <w:rPr>
          <w:bCs/>
          <w:b/>
        </w:rPr>
        <w:t xml:space="preserve">Actor</w:t>
      </w:r>
      <w:r>
        <w:t xml:space="preserve"> </w:t>
      </w:r>
      <w:r>
        <w:t xml:space="preserve">evolved from a stage performer into a cinematic icon. During the mid-20th century, actors in Beijing were often state-appointed artists, tasked with promoting socialist realism. Their performances were highly stylized and politically charged. However, the Reform and Opening-up policy initiated in the late 1970s began to dismantle these rigid structures, allowing for a new breed of</w:t>
      </w:r>
      <w:r>
        <w:t xml:space="preserve"> </w:t>
      </w:r>
      <w:r>
        <w:rPr>
          <w:bCs/>
          <w:b/>
        </w:rPr>
        <w:t xml:space="preserve">Actor</w:t>
      </w:r>
      <w:r>
        <w:t xml:space="preserve"> </w:t>
      </w:r>
      <w:r>
        <w:t xml:space="preserve">who could explore human complexity rather than just ideological correctness.</w:t>
      </w:r>
    </w:p>
    <w:bookmarkEnd w:id="20"/>
    <w:bookmarkStart w:id="21" w:name="X335a2212cb2c7edfc4fa55d758058b6476e24ec"/>
    <w:p>
      <w:pPr>
        <w:pStyle w:val="Heading2"/>
      </w:pPr>
      <w:r>
        <w:t xml:space="preserve">The Modern Landscape: Competition and Commercialization</w:t>
      </w:r>
    </w:p>
    <w:p>
      <w:pPr>
        <w:pStyle w:val="FirstParagraph"/>
      </w:pPr>
      <w:r>
        <w:t xml:space="preserve">In contemporary</w:t>
      </w:r>
      <w:r>
        <w:t xml:space="preserve"> </w:t>
      </w:r>
      <w:r>
        <w:rPr>
          <w:bCs/>
          <w:b/>
        </w:rPr>
        <w:t xml:space="preserve">China Beijing</w:t>
      </w:r>
      <w:r>
        <w:t xml:space="preserve">, the role of the</w:t>
      </w:r>
      <w:r>
        <w:t xml:space="preserve"> </w:t>
      </w:r>
      <w:r>
        <w:rPr>
          <w:bCs/>
          <w:b/>
        </w:rPr>
        <w:t xml:space="preserve">Actor</w:t>
      </w:r>
      <w:r>
        <w:t xml:space="preserve"> </w:t>
      </w:r>
      <w:r>
        <w:t xml:space="preserve">has become increasingly commercialized and competitive. The city is home to some of Asia’s largest film studios, television production houses, and theatre groups. For an aspiring or established</w:t>
      </w:r>
      <w:r>
        <w:t xml:space="preserve"> </w:t>
      </w:r>
      <w:r>
        <w:rPr>
          <w:bCs/>
          <w:b/>
        </w:rPr>
        <w:t xml:space="preserve">Actor</w:t>
      </w:r>
      <w:r>
        <w:t xml:space="preserve">, being based in Beijing offers unparalleled access to resources, networking opportunities, and high-profile projects. However, this accessibility comes with intense pressure.</w:t>
      </w:r>
    </w:p>
    <w:p>
      <w:pPr>
        <w:pStyle w:val="BodyText"/>
      </w:pPr>
      <w:r>
        <w:t xml:space="preserve">The rise of digital media has further complicated the life of the modern</w:t>
      </w:r>
      <w:r>
        <w:t xml:space="preserve"> </w:t>
      </w:r>
      <w:r>
        <w:rPr>
          <w:bCs/>
          <w:b/>
        </w:rPr>
        <w:t xml:space="preserve">Actor</w:t>
      </w:r>
      <w:r>
        <w:t xml:space="preserve">. In</w:t>
      </w:r>
      <w:r>
        <w:t xml:space="preserve"> </w:t>
      </w:r>
      <w:r>
        <w:rPr>
          <w:bCs/>
          <w:b/>
        </w:rPr>
        <w:t xml:space="preserve">China Beijing</w:t>
      </w:r>
      <w:r>
        <w:t xml:space="preserve">, social media platforms are not just marketing tools; they are essential extensions of an actor’s brand. An</w:t>
      </w:r>
      <w:r>
        <w:t xml:space="preserve"> </w:t>
      </w:r>
      <w:r>
        <w:rPr>
          <w:bCs/>
          <w:b/>
        </w:rPr>
        <w:t xml:space="preserve">Actor</w:t>
      </w:r>
      <w:r>
        <w:t xml:space="preserve"> </w:t>
      </w:r>
      <w:r>
        <w:t xml:space="preserve">must now possess skills in public relations, personal branding, and digital engagement alongside their artistic talents. This dual requirement creates a unique professional identity where the line between the private individual and the public persona is increasingly blurred. The success of an</w:t>
      </w:r>
      <w:r>
        <w:t xml:space="preserve"> </w:t>
      </w:r>
      <w:r>
        <w:rPr>
          <w:bCs/>
          <w:b/>
        </w:rPr>
        <w:t xml:space="preserve">Actor</w:t>
      </w:r>
      <w:r>
        <w:t xml:space="preserve"> </w:t>
      </w:r>
      <w:r>
        <w:t xml:space="preserve">is often measured not only by box office returns or critical acclaim but also by social media followership and brand endorsement deals.</w:t>
      </w:r>
    </w:p>
    <w:bookmarkEnd w:id="21"/>
    <w:bookmarkStart w:id="22" w:name="cultural-identity-and-global-ambitions"/>
    <w:p>
      <w:pPr>
        <w:pStyle w:val="Heading2"/>
      </w:pPr>
      <w:r>
        <w:t xml:space="preserve">Cultural Identity and Global Ambitions</w:t>
      </w:r>
    </w:p>
    <w:p>
      <w:pPr>
        <w:pStyle w:val="FirstParagraph"/>
      </w:pPr>
      <w:r>
        <w:t xml:space="preserve">A critical aspect of the case study involves how the</w:t>
      </w:r>
      <w:r>
        <w:t xml:space="preserve"> </w:t>
      </w:r>
      <w:r>
        <w:rPr>
          <w:bCs/>
          <w:b/>
        </w:rPr>
        <w:t xml:space="preserve">Actor</w:t>
      </w:r>
      <w:r>
        <w:t xml:space="preserve"> </w:t>
      </w:r>
      <w:r>
        <w:t xml:space="preserve">in</w:t>
      </w:r>
      <w:r>
        <w:t xml:space="preserve"> </w:t>
      </w:r>
      <w:r>
        <w:rPr>
          <w:bCs/>
          <w:b/>
        </w:rPr>
        <w:t xml:space="preserve">China Beijing</w:t>
      </w:r>
      <w:r>
        <w:t xml:space="preserve"> </w:t>
      </w:r>
      <w:r>
        <w:t xml:space="preserve">negotiates cultural identity. As Chinese cinema seeks a global footprint, actors are increasingly called upon to embody nuanced representations of Chinese culture for international audiences. This places a significant burden on the</w:t>
      </w:r>
      <w:r>
        <w:t xml:space="preserve"> </w:t>
      </w:r>
      <w:r>
        <w:rPr>
          <w:bCs/>
          <w:b/>
        </w:rPr>
        <w:t xml:space="preserve">Actor</w:t>
      </w:r>
      <w:r>
        <w:t xml:space="preserve">, who must balance authenticity with accessibility. For instance, when an</w:t>
      </w:r>
      <w:r>
        <w:t xml:space="preserve"> </w:t>
      </w:r>
      <w:r>
        <w:rPr>
          <w:bCs/>
          <w:b/>
        </w:rPr>
        <w:t xml:space="preserve">Actor</w:t>
      </w:r>
      <w:r>
        <w:t xml:space="preserve"> </w:t>
      </w:r>
      <w:r>
        <w:t xml:space="preserve">portrays historical figures or contemporary social issues, they are expected to convey the depth of Chinese heritage while resonating with universal human emotions.</w:t>
      </w:r>
    </w:p>
    <w:p>
      <w:pPr>
        <w:pStyle w:val="BodyText"/>
      </w:pPr>
      <w:r>
        <w:t xml:space="preserve">This dynamic is particularly evident in Beijing’s international film festivals and co-productions. Here, the</w:t>
      </w:r>
      <w:r>
        <w:t xml:space="preserve"> </w:t>
      </w:r>
      <w:r>
        <w:rPr>
          <w:bCs/>
          <w:b/>
        </w:rPr>
        <w:t xml:space="preserve">Actor</w:t>
      </w:r>
      <w:r>
        <w:t xml:space="preserve"> </w:t>
      </w:r>
      <w:r>
        <w:t xml:space="preserve">serves as a cultural diplomat. Their performance becomes a vehicle for cross-cultural understanding. However, this global ambition also brings challenges regarding censorship and creative freedom. The</w:t>
      </w:r>
      <w:r>
        <w:t xml:space="preserve"> </w:t>
      </w:r>
      <w:r>
        <w:rPr>
          <w:bCs/>
          <w:b/>
        </w:rPr>
        <w:t xml:space="preserve">Actor</w:t>
      </w:r>
      <w:r>
        <w:t xml:space="preserve"> </w:t>
      </w:r>
      <w:r>
        <w:t xml:space="preserve">must navigate strict regulatory frameworks that govern content in</w:t>
      </w:r>
      <w:r>
        <w:t xml:space="preserve"> </w:t>
      </w:r>
      <w:r>
        <w:rPr>
          <w:bCs/>
          <w:b/>
        </w:rPr>
        <w:t xml:space="preserve">China Beijing</w:t>
      </w:r>
      <w:r>
        <w:t xml:space="preserve">, requiring a high degree of political acumen and artistic resilience.</w:t>
      </w:r>
    </w:p>
    <w:bookmarkEnd w:id="22"/>
    <w:bookmarkStart w:id="23" w:name="Xcf06fe7311187b5725e6955bb3c21b885cc5e5b"/>
    <w:p>
      <w:pPr>
        <w:pStyle w:val="Heading2"/>
      </w:pPr>
      <w:r>
        <w:t xml:space="preserve">The Training Pipeline: Conservatories to Reality TV</w:t>
      </w:r>
    </w:p>
    <w:p>
      <w:pPr>
        <w:pStyle w:val="FirstParagraph"/>
      </w:pPr>
      <w:r>
        <w:t xml:space="preserve">The pathway to becoming a professional</w:t>
      </w:r>
      <w:r>
        <w:t xml:space="preserve"> </w:t>
      </w:r>
      <w:r>
        <w:rPr>
          <w:bCs/>
          <w:b/>
        </w:rPr>
        <w:t xml:space="preserve">Actor</w:t>
      </w:r>
      <w:r>
        <w:t xml:space="preserve"> </w:t>
      </w:r>
      <w:r>
        <w:t xml:space="preserve">in</w:t>
      </w:r>
      <w:r>
        <w:t xml:space="preserve"> </w:t>
      </w:r>
      <w:r>
        <w:rPr>
          <w:bCs/>
          <w:b/>
        </w:rPr>
        <w:t xml:space="preserve">China Beijing</w:t>
      </w:r>
      <w:r>
        <w:t xml:space="preserve"> </w:t>
      </w:r>
      <w:r>
        <w:t xml:space="preserve">is highly institutionalized. The Central Academy of Drama and the Beijing Film Academy are among the most prestigious institutions in the world. Graduates from these schools carry a badge of excellence that opens doors. However, recently, alternative pathways such as reality television shows have emerged as significant talent pipelines. This shift has democratized fame but also raised questions about meritocracy and training quality.</w:t>
      </w:r>
    </w:p>
    <w:p>
      <w:pPr>
        <w:pStyle w:val="BodyText"/>
      </w:pPr>
      <w:r>
        <w:t xml:space="preserve">For the traditional</w:t>
      </w:r>
      <w:r>
        <w:t xml:space="preserve"> </w:t>
      </w:r>
      <w:r>
        <w:rPr>
          <w:bCs/>
          <w:b/>
        </w:rPr>
        <w:t xml:space="preserve">Actor</w:t>
      </w:r>
      <w:r>
        <w:t xml:space="preserve">, this influx of non-traditional talent creates a competitive environment where vocal prowess and physical appearance are often prioritized over deep character study. This tension highlights an ongoing crisis within the acting profession in</w:t>
      </w:r>
      <w:r>
        <w:t xml:space="preserve"> </w:t>
      </w:r>
      <w:r>
        <w:rPr>
          <w:bCs/>
          <w:b/>
        </w:rPr>
        <w:t xml:space="preserve">China Beijing</w:t>
      </w:r>
      <w:r>
        <w:t xml:space="preserve">: how to maintain artistic integrity amidst commercial pressures. Established actors often advocate for a return to method acting and rigorous stage training, arguing that these methods produce more sustainable careers.</w:t>
      </w:r>
    </w:p>
    <w:bookmarkEnd w:id="23"/>
    <w:bookmarkStart w:id="24" w:name="Xa099fd59509fc5bb083715514705b9f1c281f24"/>
    <w:p>
      <w:pPr>
        <w:pStyle w:val="Heading2"/>
      </w:pPr>
      <w:r>
        <w:t xml:space="preserve">Conclusion: The Actor as a Cultural Barometer</w:t>
      </w:r>
    </w:p>
    <w:p>
      <w:pPr>
        <w:pStyle w:val="FirstParagraph"/>
      </w:pPr>
      <w:r>
        <w:t xml:space="preserve">In conclusion, the case of the</w:t>
      </w:r>
      <w:r>
        <w:t xml:space="preserve"> </w:t>
      </w:r>
      <w:r>
        <w:rPr>
          <w:bCs/>
          <w:b/>
        </w:rPr>
        <w:t xml:space="preserve">Actor</w:t>
      </w:r>
      <w:r>
        <w:t xml:space="preserve"> </w:t>
      </w:r>
      <w:r>
        <w:t xml:space="preserve">in</w:t>
      </w:r>
      <w:r>
        <w:t xml:space="preserve"> </w:t>
      </w:r>
      <w:r>
        <w:rPr>
          <w:bCs/>
          <w:b/>
        </w:rPr>
        <w:t xml:space="preserve">China Beijing</w:t>
      </w:r>
      <w:r>
        <w:t xml:space="preserve"> </w:t>
      </w:r>
      <w:r>
        <w:t xml:space="preserve">reveals a complex interplay of tradition, commerce, politics, and globalization. The modern</w:t>
      </w:r>
      <w:r>
        <w:t xml:space="preserve"> </w:t>
      </w:r>
      <w:r>
        <w:rPr>
          <w:bCs/>
          <w:b/>
        </w:rPr>
        <w:t xml:space="preserve">Actor</w:t>
      </w:r>
      <w:r>
        <w:t xml:space="preserve">. is not just a performer but a cultural barometer reflecting the hopes, fears, and aspirations of one of the world’s most dynamic cities. As</w:t>
      </w:r>
      <w:r>
        <w:t xml:space="preserve"> </w:t>
      </w:r>
      <w:r>
        <w:rPr>
          <w:bCs/>
          <w:b/>
        </w:rPr>
        <w:t xml:space="preserve">China Beijing</w:t>
      </w:r>
      <w:r>
        <w:t xml:space="preserve"> </w:t>
      </w:r>
      <w:r>
        <w:t xml:space="preserve">continues to evolve economically and socially, the role of the</w:t>
      </w:r>
    </w:p>
    <w:p>
      <w:pPr>
        <w:pStyle w:val="BodyText"/>
      </w:pPr>
      <w:r>
        <w:t xml:space="preserve">Actor. will undoubtedly adapt to new mediums and narratives.</w:t>
      </w:r>
    </w:p>
    <w:p>
      <w:pPr>
        <w:pStyle w:val="BodyText"/>
      </w:pPr>
      <w:r>
        <w:t xml:space="preserve">The future success of an</w:t>
      </w:r>
    </w:p>
    <w:p>
      <w:pPr>
        <w:pStyle w:val="BodyText"/>
      </w:pPr>
      <w:r>
        <w:t xml:space="preserve">Actor. in this region will depend on their ability to bridge gaps: between tradition and innovation, local identity and global appeal, artistic purity and commercial viability. By understanding these dynamics, stakeholders in the entertainment industry can better support the development of a robust acting profession that honors its past while embracing its future. The</w:t>
      </w:r>
    </w:p>
    <w:p>
      <w:pPr>
        <w:pStyle w:val="BodyText"/>
      </w:pPr>
      <w:r>
        <w:t xml:space="preserve">Actor. remains central to this narrative, embodying the spirit of change in</w:t>
      </w:r>
    </w:p>
    <w:p>
      <w:pPr>
        <w:pStyle w:val="BodyText"/>
      </w:pPr>
      <w:r>
        <w:t xml:space="preserve">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Actor in Beijing</dc:title>
  <dc:creator/>
  <dc:language>en</dc:language>
  <cp:keywords/>
  <dcterms:created xsi:type="dcterms:W3CDTF">2026-07-29T08:09:11Z</dcterms:created>
  <dcterms:modified xsi:type="dcterms:W3CDTF">2026-07-29T08:09:11Z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