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Actor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7" w:name="Xa0de7f68a4832e22f1a7d6378c6d0faee5c7718"/>
    <w:p>
      <w:pPr>
        <w:pStyle w:val="Heading1"/>
      </w:pPr>
      <w:r>
        <w:t xml:space="preserve">Case Study: The Modern Actor in France Paris</w:t>
      </w:r>
    </w:p>
    <w:p>
      <w:pPr>
        <w:pStyle w:val="FirstParagraph"/>
      </w:pPr>
      <w:r>
        <w:t xml:space="preserve">The cultural landscape of</w:t>
      </w:r>
      <w:r>
        <w:t xml:space="preserve"> </w:t>
      </w:r>
      <w:r>
        <w:rPr>
          <w:bCs/>
          <w:b/>
        </w:rPr>
        <w:t xml:space="preserve">France Paris</w:t>
      </w:r>
      <w:r>
        <w:t xml:space="preserve"> </w:t>
      </w:r>
      <w:r>
        <w:t xml:space="preserve">has long been synonymous with artistic excellence, theatrical innovation, and cinematic prestige. Within this vibrant milieu, the role of the</w:t>
      </w:r>
      <w:r>
        <w:t xml:space="preserve"> </w:t>
      </w:r>
      <w:r>
        <w:rPr>
          <w:bCs/>
          <w:b/>
        </w:rPr>
        <w:t xml:space="preserve">Actor</w:t>
      </w:r>
      <w:r>
        <w:t xml:space="preserve"> </w:t>
      </w:r>
      <w:r>
        <w:t xml:space="preserve">extends far beyond mere performance; it encompasses a complex negotiation between historical tradition and contemporary global demands. This case study explores the professional ecosystem that defines an</w:t>
      </w:r>
      <w:r>
        <w:t xml:space="preserve"> </w:t>
      </w:r>
      <w:r>
        <w:rPr>
          <w:bCs/>
          <w:b/>
          <w:iCs/>
          <w:i/>
        </w:rPr>
        <w:t xml:space="preserve">Actor</w:t>
      </w:r>
      <w:r>
        <w:t xml:space="preserve">Actor in</w:t>
      </w:r>
    </w:p>
    <w:p>
      <w:pPr>
        <w:pStyle w:val="BodyText"/>
      </w:pPr>
      <w:r>
        <w:t xml:space="preserve">France Paris.</w:t>
      </w:r>
    </w:p>
    <w:bookmarkStart w:id="20" w:name="X7fbfdbe6833b6c3561884af37f79f23fd9a8f55"/>
    <w:p>
      <w:pPr>
        <w:pStyle w:val="Heading2"/>
      </w:pPr>
      <w:r>
        <w:t xml:space="preserve">1. Historical Context and Cultural Expectations</w:t>
      </w:r>
    </w:p>
    <w:p>
      <w:pPr>
        <w:pStyle w:val="FirstParagraph"/>
      </w:pPr>
      <w:r>
        <w:t xml:space="preserve">In</w:t>
      </w:r>
    </w:p>
    <w:p>
      <w:pPr>
        <w:pStyle w:val="BodyText"/>
      </w:pPr>
      <w:r>
        <w:t xml:space="preserve">France Paris, the theatre is not merely entertainment; it is considered a pillar of national identity. The presence of institutions such as the Comédie-Française sets a high bar for linguistic precision, emotional depth, and physical discipline. For an</w:t>
      </w:r>
    </w:p>
    <w:p>
      <w:pPr>
        <w:pStyle w:val="BodyText"/>
      </w:pPr>
      <w:r>
        <w:t xml:space="preserve">Actor, this means that mastery of language—specifically French—is not optional but foundational. Unlike in some Anglo-Saxon contexts where improvisation or naturalism might take precedence, the tradition in</w:t>
      </w:r>
    </w:p>
    <w:p>
      <w:pPr>
        <w:pStyle w:val="BodyText"/>
      </w:pPr>
      <w:r>
        <w:t xml:space="preserve">France Paris often values textual fidelity and classical technique.</w:t>
      </w:r>
    </w:p>
    <w:p>
      <w:pPr>
        <w:pStyle w:val="BodyText"/>
      </w:pPr>
      <w:r>
        <w:t xml:space="preserve">This historical weight creates both opportunity and pressure. An</w:t>
      </w:r>
      <w:r>
        <w:t xml:space="preserve"> </w:t>
      </w:r>
      <w:r>
        <w:rPr>
          <w:bCs/>
          <w:b/>
        </w:rPr>
        <w:t xml:space="preserve">Actor operating within this space must demonstrate respect for heritage while simultaneously injecting modern relevance. Audiences in</w:t>
      </w:r>
      <w:r>
        <w:rPr>
          <w:bCs/>
          <w:b/>
        </w:rPr>
        <w:t xml:space="preserve"> </w:t>
      </w:r>
      <w:r>
        <w:rPr>
          <w:bCs/>
          <w:b/>
          <w:bCs/>
          <w:b/>
        </w:rPr>
        <w:t xml:space="preserve">France Paris are discerning, educated, and deeply connected to the literary roots of their performances. Consequently, an</w:t>
      </w:r>
      <w:r>
        <w:rPr>
          <w:bCs/>
          <w:b/>
          <w:bCs/>
          <w:b/>
        </w:rPr>
        <w:t xml:space="preserve"> </w:t>
      </w:r>
      <w:r>
        <w:rPr>
          <w:bCs/>
          <w:b/>
          <w:iCs/>
          <w:i/>
          <w:bCs/>
          <w:b/>
          <w:bCs/>
          <w:b/>
        </w:rPr>
        <w:t xml:space="preserve">Actor</w:t>
      </w:r>
    </w:p>
    <w:bookmarkEnd w:id="20"/>
    <w:bookmarkStart w:id="21" w:name="training-and-professional-development"/>
    <w:p>
      <w:pPr>
        <w:pStyle w:val="Heading2"/>
      </w:pPr>
      <w:r>
        <w:t xml:space="preserve">2. Training and Professional Development</w:t>
      </w:r>
    </w:p>
    <w:p>
      <w:pPr>
        <w:pStyle w:val="FirstParagraph"/>
      </w:pPr>
      <w:r>
        <w:t xml:space="preserve">The path to becoming a recognized</w:t>
      </w:r>
    </w:p>
    <w:p>
      <w:pPr>
        <w:pStyle w:val="BodyText"/>
      </w:pPr>
      <w:r>
        <w:t xml:space="preserve">Actor in</w:t>
      </w:r>
    </w:p>
    <w:p>
      <w:pPr>
        <w:pStyle w:val="BodyText"/>
      </w:pPr>
      <w:r>
        <w:t xml:space="preserve">France Paris typically begins with rigorous formal training. Institutions like the Conservatoire National Supérieur d'Art Dramatique (CNSAD) are highly selective and serve as the premier pipeline for professional careers. However, private conservatories and studio-based training programs also play a crucial role. For an</w:t>
      </w:r>
    </w:p>
    <w:p>
      <w:pPr>
        <w:pStyle w:val="BodyText"/>
      </w:pPr>
      <w:r>
        <w:t xml:space="preserve">Actor, these years are characterized by intense physical conditioning, vocal projection exercises, and extensive script analysis.</w:t>
      </w:r>
    </w:p>
    <w:p>
      <w:pPr>
        <w:pStyle w:val="BodyText"/>
      </w:pPr>
      <w:r>
        <w:t xml:space="preserve">Moreover, continuous education is vital. The landscape of acting in</w:t>
      </w:r>
    </w:p>
    <w:p>
      <w:pPr>
        <w:pStyle w:val="BodyText"/>
      </w:pPr>
      <w:r>
        <w:t xml:space="preserve">France Paris has evolved to include methods from Stanislavski to Meisner to Grotowski. An adaptable</w:t>
      </w:r>
    </w:p>
    <w:p>
      <w:pPr>
        <w:pStyle w:val="BodyText"/>
      </w:pPr>
      <w:r>
        <w:t xml:space="preserve">Actor must be fluent in multiple techniques, allowing them to pivot between classical theatre and contemporary film styles. Networking within these educational circles is also key; many casting directors in</w:t>
      </w:r>
    </w:p>
    <w:p>
      <w:pPr>
        <w:pStyle w:val="BodyText"/>
      </w:pPr>
      <w:r>
        <w:t xml:space="preserve">France Paris scout talent directly from graduation performances.</w:t>
      </w:r>
    </w:p>
    <w:bookmarkEnd w:id="21"/>
    <w:bookmarkStart w:id="22" w:name="the-dual-market-theatre-and-cinema"/>
    <w:p>
      <w:pPr>
        <w:pStyle w:val="Heading2"/>
      </w:pPr>
      <w:r>
        <w:t xml:space="preserve">3. The Dual Market: Theatre and Cinema</w:t>
      </w:r>
    </w:p>
    <w:p>
      <w:pPr>
        <w:pStyle w:val="FirstParagraph"/>
      </w:pPr>
      <w:r>
        <w:t xml:space="preserve">An</w:t>
      </w:r>
    </w:p>
    <w:p>
      <w:pPr>
        <w:pStyle w:val="BodyText"/>
      </w:pPr>
      <w:r>
        <w:t xml:space="preserve">Actor in</w:t>
      </w:r>
    </w:p>
    <w:p>
      <w:pPr>
        <w:pStyle w:val="BodyText"/>
      </w:pPr>
      <w:r>
        <w:t xml:space="preserve">France Paris often navigates a dual market. While cinema offers global reach, theatre remains the bedrock of artistic credibility in French culture. Many renowned actors build their reputation on stage before transitioning to film, or they maintain parallel careers to keep their craft sharp.</w:t>
      </w:r>
    </w:p>
    <w:p>
      <w:pPr>
        <w:pStyle w:val="BodyText"/>
      </w:pPr>
      <w:r>
        <w:t xml:space="preserve">Aspect</w:t>
      </w:r>
    </w:p>
    <w:p>
      <w:pPr>
        <w:pStyle w:val="BodyText"/>
      </w:pPr>
      <w:r>
        <w:t xml:space="preserve">Theatre in France Paris</w:t>
      </w:r>
    </w:p>
    <w:p>
      <w:pPr>
        <w:pStyle w:val="BodyText"/>
      </w:pPr>
      <w:r>
        <w:t xml:space="preserve">Cinema/Film Industry</w:t>
      </w:r>
    </w:p>
    <w:p>
      <w:pPr>
        <w:pStyle w:val="BodyText"/>
      </w:pPr>
      <w:r>
        <w:t xml:space="preserve">&lt; td &gt;Accessibility</w:t>
      </w:r>
    </w:p>
    <w:p>
      <w:pPr>
        <w:pStyle w:val="BodyText"/>
      </w:pPr>
      <w:r>
        <w:t xml:space="preserve">High barrier to entry; relies on reputation</w:t>
      </w:r>
    </w:p>
    <w:p>
      <w:pPr>
        <w:pStyle w:val="BodyText"/>
      </w:pPr>
      <w:r>
        <w:t xml:space="preserve">Moderate barrier; reliant on agents and auditions &lt; tr &gt;&lt; td &gt;Audience Engagement</w:t>
      </w:r>
      <w:r>
        <w:br/>
      </w:r>
      <w:r>
        <w:t xml:space="preserve">Direct, immediate feedback from a live crowd</w:t>
      </w:r>
      <w:r>
        <w:br/>
      </w:r>
      <w:r>
        <w:t xml:space="preserve">Indirect, mediated through editing and distribution</w:t>
      </w:r>
    </w:p>
    <w:p>
      <w:pPr>
        <w:pStyle w:val="BodyText"/>
      </w:pPr>
      <w:r>
        <w:t xml:space="preserve">Career Longevity</w:t>
      </w:r>
    </w:p>
    <w:p>
      <w:pPr>
        <w:pStyle w:val="BodyText"/>
      </w:pPr>
      <w:r>
        <w:t xml:space="preserve">Often provides steady work for established actors</w:t>
      </w:r>
    </w:p>
    <w:p>
      <w:pPr>
        <w:pStyle w:val="BodyText"/>
      </w:pPr>
      <w:r>
        <w:t xml:space="preserve">&lt; td &gt;Global Reach</w:t>
      </w:r>
    </w:p>
    <w:p>
      <w:pPr>
        <w:pStyle w:val="BodyText"/>
      </w:pPr>
      <w:r>
        <w:t xml:space="preserve">Limited to local or touring productions</w:t>
      </w:r>
      <w:r>
        <w:br/>
      </w:r>
      <w:r>
        <w:t xml:space="preserve">High potential for international distribution via streaming platforms</w:t>
      </w:r>
    </w:p>
    <w:p>
      <w:pPr>
        <w:pStyle w:val="BodyText"/>
      </w:pPr>
      <w:r>
        <w:t xml:space="preserve">For the</w:t>
      </w:r>
    </w:p>
    <w:p>
      <w:pPr>
        <w:pStyle w:val="BodyText"/>
      </w:pPr>
      <w:r>
        <w:t xml:space="preserve">Actor, understanding the distinct rhythms of these two worlds is essential. Theatre in</w:t>
      </w:r>
    </w:p>
    <w:p>
      <w:pPr>
        <w:pStyle w:val="BodyText"/>
      </w:pPr>
      <w:r>
        <w:t xml:space="preserve">France Paris demands stamina and consistency, while cinema requires subtlety and technical awareness regarding camera angles and continuity.</w:t>
      </w:r>
    </w:p>
    <w:bookmarkEnd w:id="22"/>
    <w:bookmarkStart w:id="23" w:name="X7e86506366817358633ef52a9cec0ee4ab8d1f2"/>
    <w:p>
      <w:pPr>
        <w:pStyle w:val="Heading2"/>
      </w:pPr>
      <w:r>
        <w:t xml:space="preserve">4. Technological Adaptation and Digital Presence</w:t>
      </w:r>
    </w:p>
    <w:p>
      <w:pPr>
        <w:pStyle w:val="FirstParagraph"/>
      </w:pPr>
      <w:r>
        <w:t xml:space="preserve">In recent years, the role of the</w:t>
      </w:r>
    </w:p>
    <w:p>
      <w:pPr>
        <w:pStyle w:val="BodyText"/>
      </w:pPr>
      <w:r>
        <w:t xml:space="preserve">Actor has expanded into digital spaces. In</w:t>
      </w:r>
    </w:p>
    <w:p>
      <w:pPr>
        <w:pStyle w:val="BodyText"/>
      </w:pPr>
      <w:r>
        <w:t xml:space="preserve">France Paris, social media is no longer just a promotional tool but a part of an actor's brand identity. An</w:t>
      </w:r>
    </w:p>
    <w:p>
      <w:pPr>
        <w:pStyle w:val="BodyText"/>
      </w:pPr>
      <w:r>
        <w:t xml:space="preserve">Actor must cultivate an online presence that reflects their artistic persona without compromising privacy or professional integrity.</w:t>
      </w:r>
    </w:p>
    <w:p>
      <w:pPr>
        <w:pStyle w:val="BodyText"/>
      </w:pPr>
      <w:r>
        <w:t xml:space="preserve">Furthermore, the rise of streaming platforms has changed how content is consumed and produced. Casting calls in</w:t>
      </w:r>
    </w:p>
    <w:p>
      <w:pPr>
        <w:pStyle w:val="BodyText"/>
      </w:pPr>
      <w:r>
        <w:t xml:space="preserve">France Paris increasingly utilize digital audition platforms, requiring actors to submit self-tapes with high production quality. An</w:t>
      </w:r>
    </w:p>
    <w:p>
      <w:pPr>
        <w:pStyle w:val="BodyText"/>
      </w:pPr>
      <w:r>
        <w:t xml:space="preserve">Actor who ignores these technological shifts risks obsolescence in a market that values efficiency and accessibility.</w:t>
      </w:r>
    </w:p>
    <w:bookmarkEnd w:id="23"/>
    <w:bookmarkStart w:id="24" w:name="challenges-and-competition"/>
    <w:p>
      <w:pPr>
        <w:pStyle w:val="Heading2"/>
      </w:pPr>
      <w:r>
        <w:t xml:space="preserve">5. Challenges and Competition</w:t>
      </w:r>
    </w:p>
    <w:p>
      <w:pPr>
        <w:pStyle w:val="FirstParagraph"/>
      </w:pPr>
      <w:r>
        <w:t xml:space="preserve">The density of artistic talent in</w:t>
      </w:r>
    </w:p>
    <w:p>
      <w:pPr>
        <w:pStyle w:val="BodyText"/>
      </w:pPr>
      <w:r>
        <w:t xml:space="preserve">France Paris creates intense competition. Thousands of aspiring actors converge on the city annually, many trained to the highest standards. For an established</w:t>
      </w:r>
    </w:p>
    <w:p>
      <w:pPr>
        <w:pStyle w:val="BodyText"/>
      </w:pPr>
      <w:r>
        <w:t xml:space="preserve">Actor , maintaining relevance requires constant reinvention.</w:t>
      </w:r>
    </w:p>
    <w:p>
      <w:pPr>
        <w:pStyle w:val="BodyText"/>
      </w:pPr>
      <w:r>
        <w:t xml:space="preserve">Economic instability is another challenge. While public funding supports certain theatre productions through bodies like the Centre National du Cinéma et de l'Image Animée (CNC), independent projects often struggle for financing. An</w:t>
      </w:r>
    </w:p>
    <w:p>
      <w:pPr>
        <w:pStyle w:val="BodyText"/>
      </w:pPr>
      <w:r>
        <w:t xml:space="preserve">Actor must therefore be entrepreneurial, sometimes engaging in writing, directing, or producing to create their own opportunities.</w:t>
      </w:r>
    </w:p>
    <w:bookmarkEnd w:id="24"/>
    <w:bookmarkStart w:id="25" w:name="case-example-the-hybrid-professional"/>
    <w:p>
      <w:pPr>
        <w:pStyle w:val="Heading2"/>
      </w:pPr>
      <w:r>
        <w:t xml:space="preserve">6. Case Example: The Hybrid Professional</w:t>
      </w:r>
    </w:p>
    <w:p>
      <w:pPr>
        <w:pStyle w:val="FirstParagraph"/>
      </w:pPr>
      <w:r>
        <w:t xml:space="preserve">To illustrate these dynamics, consider the profile of "Léa," a fictional composite character representing the successful modern</w:t>
      </w:r>
    </w:p>
    <w:p>
      <w:pPr>
        <w:pStyle w:val="BodyText"/>
      </w:pPr>
      <w:r>
        <w:t xml:space="preserve">Actor in</w:t>
      </w:r>
    </w:p>
    <w:p>
      <w:pPr>
        <w:pStyle w:val="BodyText"/>
      </w:pPr>
      <w:r>
        <w:t xml:space="preserve">France Paris . Léa graduated from a prestigious conservatory in Lyon before moving to Paris. She spent five years building her resume in regional theatre before landing supporting roles in independent films. Recognizing the need for broader exposure, she partnered with a boutique agency that specialized in both stage and screen placements.</w:t>
      </w:r>
    </w:p>
    <w:p>
      <w:pPr>
        <w:pStyle w:val="BodyText"/>
      </w:pPr>
      <w:r>
        <w:t xml:space="preserve">Léa’s strategy involved leveraging social media to share behind-the-scenes content from rehearsals, humanizing her process and engaging directly with fans. She also took on voice-over work for animated features, diversifying her income streams. When offered a lead role in a historically significant play at the Théâtre du Vieux-Colombier, she prepared meticulously by consulting historians and linguists to ensure authenticity—a move that garnered critical acclaim in</w:t>
      </w:r>
    </w:p>
    <w:p>
      <w:pPr>
        <w:pStyle w:val="BodyText"/>
      </w:pPr>
      <w:r>
        <w:t xml:space="preserve">France Paris’s press.</w:t>
      </w:r>
    </w:p>
    <w:bookmarkEnd w:id="25"/>
    <w:bookmarkStart w:id="26" w:name="conclusion"/>
    <w:p>
      <w:pPr>
        <w:pStyle w:val="Heading2"/>
      </w:pPr>
      <w:r>
        <w:t xml:space="preserve">7. Conclusion</w:t>
      </w:r>
    </w:p>
    <w:p>
      <w:pPr>
        <w:pStyle w:val="FirstParagraph"/>
      </w:pPr>
      <w:r>
        <w:t xml:space="preserve">The case of the</w:t>
      </w:r>
    </w:p>
    <w:p>
      <w:pPr>
        <w:pStyle w:val="BodyText"/>
      </w:pPr>
      <w:r>
        <w:t xml:space="preserve">Actor in</w:t>
      </w:r>
    </w:p>
    <w:p>
      <w:pPr>
        <w:pStyle w:val="BodyText"/>
      </w:pPr>
      <w:r>
        <w:t xml:space="preserve">France Paris reveals a profession that is both deeply traditional and rapidly evolving. Success requires a triad of skills: technical mastery of the craft, strategic navigation of a competitive market, and adaptability to technological changes.</w:t>
      </w:r>
    </w:p>
    <w:p>
      <w:pPr>
        <w:pStyle w:val="BodyText"/>
      </w:pPr>
      <w:r>
        <w:t xml:space="preserve">For any individual seeking to become an</w:t>
      </w:r>
    </w:p>
    <w:p>
      <w:pPr>
        <w:pStyle w:val="BodyText"/>
      </w:pPr>
      <w:r>
        <w:t xml:space="preserve">Actor in this context, the journey is arduous but rewarding. The cultural prestige associated with performing in</w:t>
      </w:r>
    </w:p>
    <w:p>
      <w:pPr>
        <w:pStyle w:val="BodyText"/>
      </w:pPr>
      <w:r>
        <w:t xml:space="preserve">France Paris offers unparalleled opportunities for artistic growth and international recognition. However, it demands a level of dedication that respects the past while boldly embracing the future.</w:t>
      </w:r>
    </w:p>
    <w:p>
      <w:pPr>
        <w:pStyle w:val="BodyText"/>
      </w:pPr>
      <w:r>
        <w:t xml:space="preserve">In summary, being an</w:t>
      </w:r>
    </w:p>
    <w:p>
      <w:pPr>
        <w:pStyle w:val="BodyText"/>
      </w:pPr>
      <w:r>
        <w:t xml:space="preserve">Actor in</w:t>
      </w:r>
    </w:p>
    <w:p>
      <w:pPr>
        <w:pStyle w:val="BodyText"/>
      </w:pPr>
      <w:r>
        <w:t xml:space="preserve">France Paris is not just about memorizing lines; it is about embodying a cultural legacy while forging a unique personal brand in an increasingly digital world. The interplay between heritage and innovation defines the contemporary actor’s experience, making it one of the most dynamic career paths in the global arts sector.</w:t>
      </w:r>
    </w:p>
    <w:p>
      <w:r>
        <w:pict>
          <v:rect style="width:0;height:1.5pt" o:hralign="center" o:hrstd="t" o:hr="t"/>
        </w:pict>
      </w:r>
    </w:p>
    <w:p>
      <w:pPr>
        <w:pStyle w:val="FirstParagraph"/>
      </w:pPr>
      <w:r>
        <w:rPr>
          <w:iCs/>
          <w:i/>
        </w:rPr>
        <w:t xml:space="preserve">Disclaimer: This case study is for educational purposes and illustrative examples only. Specific institutional details are generalized to represent common industry standards in France Paris.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Actor in France Paris</dc:title>
  <dc:creator/>
  <dc:language>en</dc:language>
  <cp:keywords/>
  <dcterms:created xsi:type="dcterms:W3CDTF">2026-07-29T08:23:11Z</dcterms:created>
  <dcterms:modified xsi:type="dcterms:W3CDTF">2026-07-29T08:23:11Z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