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Industry</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0" w:name="X1817f6df5dd0b5ca7ef4da7f922e7f4c2b2b860"/>
    <w:p>
      <w:pPr>
        <w:pStyle w:val="Heading1"/>
      </w:pPr>
      <w:r>
        <w:t xml:space="preserve">Case Study : The Dynamic Role of the Actor in Ghana Accra</w:t>
      </w:r>
    </w:p>
    <w:p>
      <w:pPr>
        <w:pStyle w:val="FirstParagraph"/>
      </w:pPr>
      <w:r>
        <w:t xml:space="preserve">Exploring Cultural Preservation, Economic Impact , and Social Influence in West Africa’s Entertainment Hub</w:t>
      </w:r>
    </w:p>
    <w:bookmarkEnd w:id="20"/>
    <w:bookmarkStart w:id="21" w:name="introduction"/>
    <w:p>
      <w:pPr>
        <w:pStyle w:val="Heading2"/>
      </w:pPr>
      <w:r>
        <w:t xml:space="preserve">Introduction</w:t>
      </w:r>
    </w:p>
    <w:p>
      <w:pPr>
        <w:pStyle w:val="FirstParagraph"/>
      </w:pPr>
      <w:r>
        <w:t xml:space="preserve">Ghana has emerged as a significant cultural powerhouse in West Africa, with Accra standing at the forefront of this renaissance. Among the various contributors to this vibrant ecosystem, the Actor remains one of the most visible and influential figures. This Case Study examines how actors in Ghana Accra shape narratives , drive economic growth , and influence social change . By analyzing their role within local cinema (Ghallywood), theater productions, advertising campaigns ,and digital media platforms we will gain insights into both opportunities present challenges faced by professionals working in this field.</w:t>
      </w:r>
    </w:p>
    <w:p>
      <w:pPr>
        <w:pStyle w:val="BodyText"/>
      </w:pPr>
      <w:r>
        <w:rPr>
          <w:bCs/>
          <w:b/>
        </w:rPr>
        <w:t xml:space="preserve">Objective :</w:t>
      </w:r>
      <w:r>
        <w:t xml:space="preserve">To understand the multifaceted impact of actors based in Ghana Accra on society culture and economy while highlighting key trends shaping their careers today.</w:t>
      </w:r>
    </w:p>
    <w:bookmarkEnd w:id="21"/>
    <w:bookmarkStart w:id="32" w:name="historical-context"/>
    <w:bookmarkStart w:id="22" w:name="Xda185ceb9ea858c7a49a426e3670cc99f47af9b"/>
    <w:p>
      <w:pPr>
        <w:pStyle w:val="Heading2"/>
      </w:pPr>
      <w:r>
        <w:t xml:space="preserve">Historical Context of Acting in Ghana Accra</w:t>
      </w:r>
    </w:p>
    <w:p>
      <w:pPr>
        <w:pStyle w:val="FirstParagraph"/>
      </w:pPr>
      <w:r>
        <w:t xml:space="preserve">The tradition of storytelling through performance dates back centuries among various ethnic groups such as the Ashantis Fantes Ga Ewes and others. Traditional performances often included elements like drama music dance which served educational moralizing purposes within communities.</w:t>
      </w:r>
    </w:p>
    <w:p>
      <w:pPr>
        <w:numPr>
          <w:ilvl w:val="0"/>
          <w:numId w:val="1001"/>
        </w:numPr>
        <w:pStyle w:val="Compact"/>
      </w:pPr>
      <w:r>
        <w:rPr>
          <w:bCs/>
          <w:b/>
        </w:rPr>
        <w:t xml:space="preserve">Traditional Theater :</w:t>
      </w:r>
      <w:r>
        <w:t xml:space="preserve">Priestesses priests storytellers used symbolic gestures songs dances to convey historical events spiritual beliefs.</w:t>
      </w:r>
    </w:p>
    <w:p>
      <w:pPr>
        <w:numPr>
          <w:ilvl w:val="0"/>
          <w:numId w:val="1001"/>
        </w:numPr>
        <w:pStyle w:val="Compact"/>
      </w:pPr>
      <w:r>
        <w:rPr>
          <w:bCs/>
          <w:b/>
        </w:rPr>
        <w:t xml:space="preserve">Colonial Era Influence :</w:t>
      </w:r>
      <w:r>
        <w:t xml:space="preserve">During colonial rule European-style plays were introduced influencing early modern acting techniques in Accra.</w:t>
      </w:r>
    </w:p>
    <w:p>
      <w:pPr>
        <w:numPr>
          <w:ilvl w:val="0"/>
          <w:numId w:val="1001"/>
        </w:numPr>
        <w:pStyle w:val="Compact"/>
      </w:pPr>
      <w:r>
        <w:rPr>
          <w:bCs/>
          <w:b/>
        </w:rPr>
        <w:t xml:space="preserve">Post-Independence Growth :</w:t>
      </w:r>
      <w:r>
        <w:t xml:space="preserve">After gaining independence in1957 there was increased emphasis on creating indigenous content reflecting Ghanaian identity leading to establishment of professional acting troupes universities offering drama courses etc</w:t>
      </w:r>
    </w:p>
    <w:p>
      <w:pPr>
        <w:pStyle w:val="FirstParagraph"/>
      </w:pPr>
      <w:r>
        <w:t xml:space="preserve">This rich heritage laid foundation for contemporary acting industry seen thriving today especially since rise of Nollywood-style films popularized globally via satellite television streaming services.</w:t>
      </w:r>
    </w:p>
    <w:bookmarkEnd w:id="22"/>
    <w:bookmarkStart w:id="31" w:name="current-landscape"/>
    <w:bookmarkStart w:id="23" w:name="X3766be33b74e2e59567c77961a3db5828421a32"/>
    <w:p>
      <w:pPr>
        <w:pStyle w:val="Heading2"/>
      </w:pPr>
      <w:r>
        <w:t xml:space="preserve">The Current Landscape: Actors in Modern Ghana Accra</w:t>
      </w:r>
    </w:p>
    <w:p>
      <w:pPr>
        <w:pStyle w:val="FirstParagraph"/>
      </w:pPr>
      <w:r>
        <w:t xml:space="preserve">Today’s actors operate within a diverse landscape encompassing film television theater commercials social media influencers among other platforms. Key characteristics include :</w:t>
      </w:r>
    </w:p>
    <w:p>
      <w:pPr>
        <w:numPr>
          <w:ilvl w:val="0"/>
          <w:numId w:val="1002"/>
        </w:numPr>
        <w:pStyle w:val="Compact"/>
      </w:pPr>
      <w:r>
        <w:rPr>
          <w:bCs/>
          <w:b/>
        </w:rPr>
        <w:t xml:space="preserve">Diversity of Roles :</w:t>
      </w:r>
      <w:r>
        <w:t xml:space="preserve">Actors often juggle multiple projects ranging from high-budget movies to small-scale community plays requiring versatility skill set</w:t>
      </w:r>
    </w:p>
    <w:p>
      <w:pPr>
        <w:numPr>
          <w:ilvl w:val="0"/>
          <w:numId w:val="1002"/>
        </w:numPr>
        <w:pStyle w:val="Compact"/>
      </w:pPr>
      <w:r>
        <w:rPr>
          <w:bCs/>
          <w:b/>
        </w:rPr>
        <w:t xml:space="preserve">Digital Transformation:</w:t>
      </w:r>
      <w:r>
        <w:t xml:space="preserve">Social media platforms like Instagram TikTok YouTube have become crucial tools for building personal brands reaching wider audiences engaging fans directly bypassing traditional gatekeepers</w:t>
      </w:r>
    </w:p>
    <w:p>
      <w:pPr>
        <w:numPr>
          <w:ilvl w:val="0"/>
          <w:numId w:val="1002"/>
        </w:numPr>
        <w:pStyle w:val="Compact"/>
      </w:pPr>
      <w:r>
        <w:rPr>
          <w:bCs/>
          <w:b/>
        </w:rPr>
        <w:t xml:space="preserve">Collaboration Networks :</w:t>
      </w:r>
      <w:r>
        <w:t xml:space="preserve">Strong networks exist between filmmakers producers writers directors enabling collaborative projects fostering creativity innovation</w:t>
      </w:r>
    </w:p>
    <w:p>
      <w:pPr>
        <w:pStyle w:val="FirstParagraph"/>
      </w:pPr>
      <w:r>
        <w:t xml:space="preserve">Despite these positive developments some issues persist including limited funding inadequate infrastructure uneven distribution of resources across regions affecting quality consistency output.</w:t>
      </w:r>
    </w:p>
    <w:bookmarkEnd w:id="23"/>
    <w:bookmarkStart w:id="30" w:name="economic-impact"/>
    <w:bookmarkStart w:id="24" w:name="economic-contributions-opportunities"/>
    <w:p>
      <w:pPr>
        <w:pStyle w:val="Heading2"/>
      </w:pPr>
      <w:r>
        <w:t xml:space="preserve">Economic Contributions &amp; Opportunities</w:t>
      </w:r>
    </w:p>
    <w:p>
      <w:pPr>
        <w:pStyle w:val="FirstParagraph"/>
      </w:pPr>
      <w:r>
        <w:t xml:space="preserve">The acting profession contributes significantly towards Ghana’s creative economy generating income jobs indirectly supporting related sectors hospitality transport logistics etc.</w:t>
      </w:r>
    </w:p>
    <w:p>
      <w:pPr>
        <w:numPr>
          <w:ilvl w:val="0"/>
          <w:numId w:val="1003"/>
        </w:numPr>
        <w:pStyle w:val="Compact"/>
      </w:pPr>
      <w:r>
        <w:rPr>
          <w:bCs/>
          <w:b/>
        </w:rPr>
        <w:t xml:space="preserve">Employment Generation:</w:t>
      </w:r>
      <w:r>
        <w:t xml:space="preserve">Besides lead actors numerous opportunities arise for extras makeup artists costume designers set builders lighting technicians sound engineers editors animators</w:t>
      </w:r>
    </w:p>
    <w:p>
      <w:pPr>
        <w:numPr>
          <w:ilvl w:val="0"/>
          <w:numId w:val="1003"/>
        </w:numPr>
        <w:pStyle w:val="Compact"/>
      </w:pPr>
      <w:r>
        <w:rPr>
          <w:bCs/>
          <w:b/>
        </w:rPr>
        <w:t xml:space="preserve">Tourism Boost:</w:t>
      </w:r>
      <w:r>
        <w:t xml:space="preserve">Popular films shot in scenic locations attract tourists boosting local businesses hotels restaurants transport services</w:t>
      </w:r>
    </w:p>
    <w:p>
      <w:pPr>
        <w:numPr>
          <w:ilvl w:val="0"/>
          <w:numId w:val="1003"/>
        </w:numPr>
        <w:pStyle w:val="Compact"/>
      </w:pPr>
      <w:r>
        <w:rPr>
          <w:bCs/>
          <w:b/>
        </w:rPr>
        <w:t xml:space="preserve">Export Potential :</w:t>
      </w:r>
      <w:r>
        <w:t xml:space="preserve">Ghanaian content gaining international recognition leading to co-productions distribution deals abroad increasing revenue streams</w:t>
      </w:r>
    </w:p>
    <w:p>
      <w:pPr>
        <w:pStyle w:val="FirstParagraph"/>
      </w:pPr>
      <w:r>
        <w:t xml:space="preserve">However scaling up requires strategic investment improved training facilities stronger intellectual property protections ensure sustainable growth equitable benefits.</w:t>
      </w:r>
    </w:p>
    <w:bookmarkEnd w:id="24"/>
    <w:bookmarkStart w:id="29" w:name="social-influence"/>
    <w:bookmarkStart w:id="25" w:name="social-impact-advocacy"/>
    <w:p>
      <w:pPr>
        <w:pStyle w:val="Heading2"/>
      </w:pPr>
      <w:r>
        <w:t xml:space="preserve">Social Impact &amp; Advocacy</w:t>
      </w:r>
    </w:p>
    <w:p>
      <w:pPr>
        <w:pStyle w:val="FirstParagraph"/>
      </w:pPr>
      <w:r>
        <w:t xml:space="preserve">Beyond entertainment value actors wield considerable influence shaping public opinion advocating causes addressing societal issues.</w:t>
      </w:r>
    </w:p>
    <w:p>
      <w:pPr>
        <w:numPr>
          <w:ilvl w:val="0"/>
          <w:numId w:val="1004"/>
        </w:numPr>
        <w:pStyle w:val="Compact"/>
      </w:pPr>
      <w:r>
        <w:rPr>
          <w:bCs/>
          <w:b/>
        </w:rPr>
        <w:t xml:space="preserve">Raising Awareness:</w:t>
      </w:r>
      <w:r>
        <w:t xml:space="preserve">Many leverage fame raise awareness about health education gender equality environmental protection human rights violations etc</w:t>
      </w:r>
    </w:p>
    <w:p>
      <w:pPr>
        <w:numPr>
          <w:ilvl w:val="0"/>
          <w:numId w:val="1004"/>
        </w:numPr>
        <w:pStyle w:val="Compact"/>
      </w:pPr>
      <w:r>
        <w:rPr>
          <w:bCs/>
          <w:b/>
        </w:rPr>
        <w:t xml:space="preserve">Cultural Preservation:</w:t>
      </w:r>
      <w:r>
        <w:t xml:space="preserve">Through authentic portrayal heritage customs languages actors help preserve cultural identity combating stereotypes misinformation</w:t>
      </w:r>
    </w:p>
    <w:p>
      <w:pPr>
        <w:numPr>
          <w:ilvl w:val="0"/>
          <w:numId w:val="1004"/>
        </w:numPr>
        <w:pStyle w:val="Compact"/>
      </w:pPr>
      <w:r>
        <w:rPr>
          <w:bCs/>
          <w:b/>
        </w:rPr>
        <w:t xml:space="preserve">Youth Empowerment :</w:t>
      </w:r>
      <w:r>
        <w:t xml:space="preserve">Inspiring younger generations pursue careers creative arts providing role models proving talent recognition possible regardless background privilege</w:t>
      </w:r>
    </w:p>
    <w:p>
      <w:pPr>
        <w:pStyle w:val="FirstParagraph"/>
      </w:pPr>
      <w:r>
        <w:t xml:space="preserve">Challenges remain regarding balancing commercial demands authentic representation avoiding exploitation ensuring fair wages working conditions.</w:t>
      </w:r>
    </w:p>
    <w:bookmarkEnd w:id="25"/>
    <w:bookmarkStart w:id="28" w:name="challenges-future-outlook"/>
    <w:bookmarkStart w:id="26" w:name="Xd856924b60efc4fae8f4754646f3dc69399d968"/>
    <w:p>
      <w:pPr>
        <w:pStyle w:val="Heading2"/>
      </w:pPr>
      <w:r>
        <w:t xml:space="preserve">Challenges Faced by Actors in Ghana Accra</w:t>
      </w:r>
    </w:p>
    <w:p>
      <w:pPr>
        <w:numPr>
          <w:ilvl w:val="0"/>
          <w:numId w:val="1005"/>
        </w:numPr>
        <w:pStyle w:val="Compact"/>
      </w:pPr>
      <w:r>
        <w:rPr>
          <w:bCs/>
          <w:b/>
        </w:rPr>
        <w:t xml:space="preserve">Funding Constraints :</w:t>
      </w:r>
      <w:r>
        <w:t xml:space="preserve">Limited access capital hinders production quality scalability affecting competitiveness globally</w:t>
      </w:r>
    </w:p>
    <w:p>
      <w:pPr>
        <w:numPr>
          <w:ilvl w:val="0"/>
          <w:numId w:val="1005"/>
        </w:numPr>
        <w:pStyle w:val="Compact"/>
      </w:pPr>
      <w:r>
        <w:rPr>
          <w:bCs/>
          <w:b/>
        </w:rPr>
        <w:t xml:space="preserve">Infrastructure Gaps:</w:t>
      </w:r>
      <w:r>
        <w:t xml:space="preserve">Inadequate studios equipment training centers restrict professional development limiting opportunities</w:t>
      </w:r>
    </w:p>
    <w:p>
      <w:pPr>
        <w:numPr>
          <w:ilvl w:val="0"/>
          <w:numId w:val="1005"/>
        </w:numPr>
        <w:pStyle w:val="Compact"/>
      </w:pPr>
      <w:r>
        <w:rPr>
          <w:bCs/>
          <w:b/>
        </w:rPr>
        <w:t xml:space="preserve">Regulatory Environment :</w:t>
      </w:r>
      <w:r>
        <w:t xml:space="preserve">Ambiguities surrounding contracts rights management discourage investment protect against exploitation ensure compliance standards practices industry-wide</w:t>
      </w:r>
    </w:p>
    <w:p>
      <w:pPr>
        <w:pStyle w:val="FirstParagraph"/>
      </w:pPr>
      <w:r>
        <w:t xml:space="preserve">Looking ahead potential solutions involve government support private sector partnerships international collaborations fostering inclusive environment nurturing emerging talents ensuring longevity sustainability sector.</w:t>
      </w:r>
    </w:p>
    <w:bookmarkEnd w:id="26"/>
    <w:bookmarkStart w:id="27" w:name="conclusion"/>
    <w:p>
      <w:pPr>
        <w:pStyle w:val="Heading2"/>
      </w:pPr>
      <w:r>
        <w:t xml:space="preserve">Conclusion</w:t>
      </w:r>
    </w:p>
    <w:p>
      <w:pPr>
        <w:pStyle w:val="FirstParagraph"/>
      </w:pPr>
      <w:r>
        <w:t xml:space="preserve">The case study clearly demonstrates significance actors play within Ghana Accra’s cultural fabric economic engine social advocacy landscape. Their contributions extend far beyond mere entertainment encompassing preservation heritage promotion unity fostering understanding across boundaries barriers.</w:t>
      </w:r>
    </w:p>
    <w:p>
      <w:pPr>
        <w:pStyle w:val="BodyText"/>
      </w:pPr>
      <w:r>
        <w:t xml:space="preserve">As challenges persist addressing them requires collective effort involving stakeholders ranging policymakers educators investors media organizations civil society groups ensuring equitable access opportunities fair treatment recognition value added professionals bring towards overall progress development nation.</w:t>
      </w:r>
    </w:p>
    <w:p>
      <w:pPr>
        <w:pStyle w:val="BodyText"/>
      </w:pPr>
      <w:r>
        <w:rPr>
          <w:bCs/>
          <w:b/>
        </w:rPr>
        <w:t xml:space="preserve">Final Thought :</w:t>
      </w:r>
      <w:r>
        <w:t xml:space="preserve">The future shines brightly for actors in Ghana Accra provided continued commitment nurturing talent embracing innovation celebrating diversity honoring traditions while pushing boundaries exploring new horizons together携手前行！</w:t>
      </w:r>
    </w:p>
    <w:bookmarkEnd w:id="27"/>
    <w:p>
      <w:pPr>
        <w:pStyle w:val="BodyText"/>
      </w:pPr>
      <w:r>
        <w:t xml:space="preserve">© 2023 Case Study Report | Prepared for Stakeholders Interested in Ghana Accra's Actor Industry</w:t>
      </w:r>
    </w:p>
    <w:p>
      <w:pPr>
        <w:pStyle w:val="BodyText"/>
      </w:pPr>
      <w:r>
        <w:t xml:space="preserve">&lt; /body&gt;</w:t>
      </w:r>
      <w:r>
        <w:t xml:space="preserve"> </w:t>
      </w:r>
      <w:r>
        <w:t xml:space="preserve">```</w:t>
      </w:r>
    </w:p>
    <w:bookmarkEnd w:id="28"/>
    <w:bookmarkEnd w:id="29"/>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the Actor Industry in Ghana Accra</dc:title>
  <dc:creator/>
  <dc:language>en</dc:language>
  <cp:keywords/>
  <dcterms:created xsi:type="dcterms:W3CDTF">2026-07-29T04:19:33Z</dcterms:created>
  <dcterms:modified xsi:type="dcterms:W3CDTF">2026-07-29T04:19:33Z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