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Actor</w:t>
      </w:r>
      <w:r>
        <w:t xml:space="preserve"> </w:t>
      </w:r>
      <w:r>
        <w:t xml:space="preserve">in</w:t>
      </w:r>
      <w:r>
        <w:t xml:space="preserve"> </w:t>
      </w:r>
      <w:r>
        <w:t xml:space="preserve">Japan:</w:t>
      </w:r>
      <w:r>
        <w:t xml:space="preserve"> </w:t>
      </w:r>
      <w:r>
        <w:t xml:space="preserve">A</w:t>
      </w:r>
      <w:r>
        <w:t xml:space="preserve"> </w:t>
      </w:r>
      <w:r>
        <w:t xml:space="preserve">Strategic</w:t>
      </w:r>
      <w:r>
        <w:t xml:space="preserve"> </w:t>
      </w:r>
      <w:r>
        <w:t xml:space="preserve">Case</w:t>
      </w:r>
      <w:r>
        <w:t xml:space="preserve"> </w:t>
      </w:r>
      <w:r>
        <w:t xml:space="preserve">Study</w:t>
      </w:r>
      <w:r>
        <w:t xml:space="preserve"> </w:t>
      </w:r>
      <w:r>
        <w:t xml:space="preserve">of</w:t>
      </w:r>
      <w:r>
        <w:t xml:space="preserve"> </w:t>
      </w:r>
      <w:r>
        <w:t xml:space="preserve">Tokyo's</w:t>
      </w:r>
      <w:r>
        <w:t xml:space="preserve"> </w:t>
      </w:r>
      <w:r>
        <w:t xml:space="preserve">Entertainment</w:t>
      </w:r>
      <w:r>
        <w:t xml:space="preserve"> </w:t>
      </w:r>
      <w:r>
        <w:t xml:space="preserve">Landscape</w:t>
      </w:r>
    </w:p>
    <w:bookmarkStart w:id="31" w:name="X2c951756e7c8c041c506d0dacc702f925142494"/>
    <w:p>
      <w:pPr>
        <w:pStyle w:val="Heading1"/>
      </w:pPr>
      <w:r>
        <w:t xml:space="preserve">The Modern Actor in Japan: A Strategic Case Study of Tokyo's Entertainment Landscape</w:t>
      </w:r>
    </w:p>
    <w:p>
      <w:pPr>
        <w:pStyle w:val="FirstParagraph"/>
      </w:pPr>
      <w:r>
        <w:rPr>
          <w:bCs/>
          <w:b/>
        </w:rPr>
        <w:t xml:space="preserve">Date:</w:t>
      </w:r>
      <w:r>
        <w:t xml:space="preserve"> </w:t>
      </w:r>
      <w:r>
        <w:t xml:space="preserve">October 24, 2023</w:t>
      </w:r>
      <w:r>
        <w:br/>
      </w:r>
      <w:r>
        <w:rPr>
          <w:bCs/>
          <w:b/>
        </w:rPr>
        <w:t xml:space="preserve">Subject:</w:t>
      </w:r>
      <w:r>
        <w:t xml:space="preserve">The Evolution, Challenges, and Opportunities for an Actor Based in Tokyo, Japan.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Case Study analyzing the professional trajectory, market dynamics, and cultural expectations surrounding the role of an Actor within the specific geographic and cultural context of Japan Tokyo. While Japan is a global powerhouse in entertainment production, particularly in anime and gaming, its traditional film and theater industries operate under unique structural constraints. This case study explores how a contemporary actor navigates the rigid hierarchy of Japanese talent agencies, the shifting demands of digital media consumers, and the intricate balance between preserving cultural heritage and embracing modern globalized trends.</w:t>
      </w:r>
    </w:p>
    <w:p>
      <w:pPr>
        <w:pStyle w:val="BodyText"/>
      </w:pPr>
      <w:r>
        <w:t xml:space="preserve">The primary objective is to understand why Tokyo remains the epicenter of Japanese artistic expression despite significant economic headwinds. By examining specific case examples and industry data, we aim to provide actionable insights for actors aspiring to succeed in this highly competitive market.</w:t>
      </w:r>
    </w:p>
    <w:bookmarkEnd w:id="20"/>
    <w:bookmarkStart w:id="23" w:name="contextual-overview-the-tokyo-ecosystem"/>
    <w:p>
      <w:pPr>
        <w:pStyle w:val="Heading2"/>
      </w:pPr>
      <w:r>
        <w:t xml:space="preserve">2. Contextual Overview: The Tokyo Ecosystem</w:t>
      </w:r>
    </w:p>
    <w:p>
      <w:pPr>
        <w:pStyle w:val="FirstParagraph"/>
      </w:pPr>
      <w:r>
        <w:t xml:space="preserve">Tokyo is not merely a city; it is the central nervous system of Japanese pop culture. For any actor, establishing a presence in Tokyo is synonymous with professional legitimacy. The concentration of media headquarters, including major networks like NHK and TBS, along with powerhouse production companies such as Toho and Shochiku, creates an ecosystem where proximity to decision-makers is critical.</w:t>
      </w:r>
    </w:p>
    <w:bookmarkStart w:id="21" w:name="the-agency-system"/>
    <w:p>
      <w:pPr>
        <w:pStyle w:val="Heading3"/>
      </w:pPr>
      <w:r>
        <w:t xml:space="preserve">2.1 The Agency System</w:t>
      </w:r>
    </w:p>
    <w:p>
      <w:pPr>
        <w:pStyle w:val="FirstParagraph"/>
      </w:pPr>
      <w:r>
        <w:t xml:space="preserve">A defining characteristic of the Actor's experience in Japan Tokyo is the dominance of talent agencies. Unlike Western markets where independent representation is common, most actors in Japan are contracted exclusively with large agencies such as Horipro, Amuse, or Johnny &amp; Associates (now restructured). These agencies control casting opportunities, public relations, and career trajectory. For an actor based in Tokyo this means that their primary professional relationship is not just with directors or producers, but with the agency managers who act as gatekeepers.</w:t>
      </w:r>
    </w:p>
    <w:bookmarkEnd w:id="21"/>
    <w:bookmarkStart w:id="22" w:name="cultural-nuances-and-expectations"/>
    <w:p>
      <w:pPr>
        <w:pStyle w:val="Heading3"/>
      </w:pPr>
      <w:r>
        <w:t xml:space="preserve">2.2 Cultural Nuances and Expectations</w:t>
      </w:r>
    </w:p>
    <w:p>
      <w:pPr>
        <w:pStyle w:val="FirstParagraph"/>
      </w:pPr>
      <w:r>
        <w:t xml:space="preserve">In Japanese culture, hierarchy and group harmony (wa) are paramount. An actor must demonstrate respect for seniority within a production crew. This cultural backdrop influences not only on-set behavior but also public appearances. The concept of "face" (mentsu) is crucial; maintaining a pristine public image is often more important than critical acclaim in certain segments of the industry.</w:t>
      </w:r>
    </w:p>
    <w:bookmarkEnd w:id="22"/>
    <w:bookmarkEnd w:id="23"/>
    <w:bookmarkStart w:id="24" w:name="challenges-faced-by-the-actor"/>
    <w:p>
      <w:pPr>
        <w:pStyle w:val="Heading2"/>
      </w:pPr>
      <w:r>
        <w:t xml:space="preserve">3. Challenges Faced by the Actor</w:t>
      </w:r>
    </w:p>
    <w:p>
      <w:pPr>
        <w:pStyle w:val="FirstParagraph"/>
      </w:pPr>
      <w:r>
        <w:rPr>
          <w:bCs/>
          <w:b/>
        </w:rPr>
        <w:t xml:space="preserve">Key Challenge:</w:t>
      </w:r>
      <w:r>
        <w:t xml:space="preserve"> </w:t>
      </w:r>
      <w:r>
        <w:t xml:space="preserve">The saturation of talent and the difficulty of breaking through traditional media barriers without agency support.</w:t>
      </w:r>
    </w:p>
    <w:p>
      <w:pPr>
        <w:pStyle w:val="BodyText"/>
      </w:pPr>
      <w:r>
        <w:t xml:space="preserve">The path to stardom for an Actor in Japan Tokyo is fraught with structural challenges. Firstly, the barrier to entry for theatrical and film roles is exceptionally high due to nepotism and long-standing relationships within agencies.</w:t>
      </w:r>
    </w:p>
    <w:p>
      <w:pPr>
        <w:numPr>
          <w:ilvl w:val="0"/>
          <w:numId w:val="1001"/>
        </w:numPr>
        <w:pStyle w:val="Compact"/>
      </w:pPr>
      <w:r>
        <w:rPr>
          <w:bCs/>
          <w:b/>
        </w:rPr>
        <w:t xml:space="preserve">Type Casting:</w:t>
      </w:r>
      <w:r>
        <w:t xml:space="preserve"> </w:t>
      </w:r>
      <w:r>
        <w:t xml:space="preserve">Actors often find themselves trapped in specific archetypes (e.g., the stoic detective, the cheerful idol) that are difficult to break out of without significant intervention or a breakout viral moment.</w:t>
      </w:r>
    </w:p>
    <w:p>
      <w:pPr>
        <w:numPr>
          <w:ilvl w:val="0"/>
          <w:numId w:val="1001"/>
        </w:numPr>
        <w:pStyle w:val="Compact"/>
      </w:pPr>
      <w:r>
        <w:rPr>
          <w:bCs/>
          <w:b/>
        </w:rPr>
        <w:t xml:space="preserve">Digital Disruption:</w:t>
      </w:r>
      <w:r>
        <w:t xml:space="preserve"> </w:t>
      </w:r>
      <w:r>
        <w:t xml:space="preserve">Traditional television dramas (dorama) have seen declining viewership among younger demographics. Actors must now pivot to streaming platforms like Netflix and Amazon Prime, which offer more creative freedom but less job security.</w:t>
      </w:r>
    </w:p>
    <w:p>
      <w:pPr>
        <w:numPr>
          <w:ilvl w:val="0"/>
          <w:numId w:val="1001"/>
        </w:numPr>
        <w:pStyle w:val="Compact"/>
      </w:pPr>
      <w:r>
        <w:rPr>
          <w:bCs/>
          <w:b/>
        </w:rPr>
        <w:t xml:space="preserve">Linguistic Barriers for International Talent:</w:t>
      </w:r>
      <w:r>
        <w:t xml:space="preserve"> </w:t>
      </w:r>
      <w:r>
        <w:t xml:space="preserve">For non-Japanese actors attempting to work in Tokyo, the language barrier is significant. While there is a niche market for "gaijin" roles, the industry increasingly demands fluency and cultural immersion, moving away from stereotypical portrayals.</w:t>
      </w:r>
    </w:p>
    <w:bookmarkEnd w:id="24"/>
    <w:bookmarkStart w:id="28" w:name="strategic-opportunities-and-adaptation"/>
    <w:p>
      <w:pPr>
        <w:pStyle w:val="Heading2"/>
      </w:pPr>
      <w:r>
        <w:t xml:space="preserve">4. Strategic Opportunities and Adaptation</w:t>
      </w:r>
    </w:p>
    <w:p>
      <w:pPr>
        <w:pStyle w:val="FirstParagraph"/>
      </w:pPr>
      <w:r>
        <w:t xml:space="preserve">Despite these challenges, Tokyo presents unique opportunities for actors who are adaptable and technologically savvy. The rise of Web Dramas and vertical short-form content has democratized access to audiences.</w:t>
      </w:r>
    </w:p>
    <w:bookmarkStart w:id="25" w:name="the-rise-of-digital-presence"/>
    <w:p>
      <w:pPr>
        <w:pStyle w:val="Heading3"/>
      </w:pPr>
      <w:r>
        <w:t xml:space="preserve">4.1 The Rise of Digital Presence</w:t>
      </w:r>
    </w:p>
    <w:p>
      <w:pPr>
        <w:pStyle w:val="FirstParagraph"/>
      </w:pPr>
      <w:r>
        <w:t xml:space="preserve">In modern Japan Tokyo social media is no longer optional for an actor; it is a portfolio. Platforms like Instagram, Twitter (X), and YouTube are used by actors to build direct fan bases, bypassing traditional media cycles. Successful actors in this new era are those who curate authentic personal brands that resonate with both domestic and international fans.</w:t>
      </w:r>
    </w:p>
    <w:bookmarkEnd w:id="25"/>
    <w:bookmarkStart w:id="26" w:name="cross-media-synergy-media-mix"/>
    <w:p>
      <w:pPr>
        <w:pStyle w:val="Heading3"/>
      </w:pPr>
      <w:r>
        <w:t xml:space="preserve">4.2 Cross-Media Synergy (Media Mix)</w:t>
      </w:r>
    </w:p>
    <w:p>
      <w:pPr>
        <w:pStyle w:val="FirstParagraph"/>
      </w:pPr>
      <w:r>
        <w:t xml:space="preserve">Tokyo is famous for its "Media Mix" strategy, where a single intellectual property is adapted across manga, anime, live-action film, and stage play. Actors who can perform across these mediums—such as a voice actor doubling as a live-action performer—are highly valuable. This versatility allows an actor to maintain consistent visibility and revenue streams even if one sector experiences a downturn.</w:t>
      </w:r>
    </w:p>
    <w:bookmarkEnd w:id="26"/>
    <w:bookmarkStart w:id="27" w:name="globalization-of-japanese-content"/>
    <w:p>
      <w:pPr>
        <w:pStyle w:val="Heading3"/>
      </w:pPr>
      <w:r>
        <w:t xml:space="preserve">4.3 Globalization of Japanese Content</w:t>
      </w:r>
    </w:p>
    <w:p>
      <w:pPr>
        <w:pStyle w:val="FirstParagraph"/>
      </w:pPr>
      <w:r>
        <w:t xml:space="preserve">With the global surge in interest in Japanese culture, driven by anime and video games, international streaming services are investing heavily in local Tokyo productions. This creates new roles for actors that were previously unavailable. There is a growing demand for nuanced performances that reflect modern societal issues rather than traditional tropes.</w:t>
      </w:r>
    </w:p>
    <w:bookmarkEnd w:id="27"/>
    <w:bookmarkEnd w:id="28"/>
    <w:bookmarkStart w:id="29" w:name="Xfbc11f4dcf28c11916ade2e5d48552f88f242f2"/>
    <w:p>
      <w:pPr>
        <w:pStyle w:val="Heading2"/>
      </w:pPr>
      <w:r>
        <w:t xml:space="preserve">5. Case Analysis: A Hypothetical Success Story</w:t>
      </w:r>
    </w:p>
    <w:p>
      <w:pPr>
        <w:pStyle w:val="FirstParagraph"/>
      </w:pPr>
      <w:r>
        <w:t xml:space="preserve">To illustrate these dynamics, we consider the trajectory of "Kenji," a fictional mid-career actor in Tokyo. Initially a stage actor with limited visibility, Kenji leveraged his agency's guidance to transition into web dramas. Recognizing the limitations of traditional casting, he began creating short-form comedic content online that highlighted everyday life in Tokyo neighborhoods like Shimokitazawa and Kichijoji.</w:t>
      </w:r>
    </w:p>
    <w:p>
      <w:pPr>
        <w:pStyle w:val="BodyText"/>
      </w:pPr>
      <w:r>
        <w:t xml:space="preserve">This digital strategy caught the attention of independent directors looking for fresh faces with organic fan engagement. Consequently, Kenji secured a leading role in a critically acclaimed indie film shot entirely within Tokyo's bustling Shibuya district. His story exemplifies how an Actor can navigate the rigid structures of Japan by combining traditional agency support with aggressive digital personal branding.</w:t>
      </w:r>
    </w:p>
    <w:bookmarkEnd w:id="29"/>
    <w:bookmarkStart w:id="30" w:name="conclusion-and-recommendations"/>
    <w:p>
      <w:pPr>
        <w:pStyle w:val="Heading2"/>
      </w:pPr>
      <w:r>
        <w:t xml:space="preserve">6. Conclusion and Recommendations</w:t>
      </w:r>
    </w:p>
    <w:p>
      <w:pPr>
        <w:pStyle w:val="FirstParagraph"/>
      </w:pPr>
      <w:r>
        <w:t xml:space="preserve">The landscape for an Actor in Japan Tokyo is evolving rapidly. While the traditional pathways remain steep, the integration of digital technologies and global streaming platforms has created new avenues for success. Key recommendations for actors entering or operating in this market include:</w:t>
      </w:r>
    </w:p>
    <w:p>
      <w:pPr>
        <w:numPr>
          <w:ilvl w:val="0"/>
          <w:numId w:val="1002"/>
        </w:numPr>
        <w:pStyle w:val="Compact"/>
      </w:pPr>
      <w:r>
        <w:rPr>
          <w:bCs/>
          <w:b/>
        </w:rPr>
        <w:t xml:space="preserve">Diversify Skills:</w:t>
      </w:r>
      <w:r>
        <w:t xml:space="preserve"> </w:t>
      </w:r>
      <w:r>
        <w:t xml:space="preserve">Training should encompass not just acting, but also voice work and digital content creation.</w:t>
      </w:r>
    </w:p>
    <w:p>
      <w:pPr>
        <w:numPr>
          <w:ilvl w:val="0"/>
          <w:numId w:val="1002"/>
        </w:numPr>
        <w:pStyle w:val="Compact"/>
      </w:pPr>
      <w:r>
        <w:rPr>
          <w:bCs/>
          <w:b/>
        </w:rPr>
        <w:t xml:space="preserve">Leverage Local Identity:</w:t>
      </w:r>
      <w:r>
        <w:t xml:space="preserve"> </w:t>
      </w:r>
      <w:r>
        <w:t xml:space="preserve">Use the unique cultural and aesthetic elements of Tokyo as a strength in storytelling.</w:t>
      </w:r>
    </w:p>
    <w:p>
      <w:pPr>
        <w:numPr>
          <w:ilvl w:val="0"/>
          <w:numId w:val="1002"/>
        </w:numPr>
        <w:pStyle w:val="Compact"/>
      </w:pPr>
      <w:r>
        <w:rPr>
          <w:bCs/>
          <w:b/>
        </w:rPr>
        <w:t xml:space="preserve">Navigate Agency Relations Carefully:</w:t>
      </w:r>
      <w:r>
        <w:t xml:space="preserve"> </w:t>
      </w:r>
      <w:r>
        <w:t xml:space="preserve">Maintain strong relationships with agencies while building independent online presence to ensure career resilience.</w:t>
      </w:r>
    </w:p>
    <w:p>
      <w:pPr>
        <w:pStyle w:val="FirstParagraph"/>
      </w:pPr>
      <w:r>
        <w:t xml:space="preserve">In conclusion, while the role of an Actor in Japan Tokyo is demanding and highly competitive, it offers rich rewards for those who are culturally attuned, technologically adaptable, and strategically persistent. The future of Japanese entertainment lies in its ability to blend traditional artistic discipline with modern global connectivity.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Actor in Japan: A Strategic Case Study of Tokyo's Entertainment Landscape</dc:title>
  <dc:creator/>
  <dc:language>en</dc:language>
  <cp:keywords/>
  <dcterms:created xsi:type="dcterms:W3CDTF">2026-07-29T07:29:26Z</dcterms:created>
  <dcterms:modified xsi:type="dcterms:W3CDTF">2026-07-29T07:29:26Z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