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30" w:name="Xfdc5164af9095c45a898018c247108e4ed8a4ac"/>
    <w:p>
      <w:pPr>
        <w:pStyle w:val="Heading1"/>
      </w:pPr>
      <w:r>
        <w:t xml:space="preserve">The Role of the Actor in Contemporary Myanmar Yangon</w:t>
      </w:r>
    </w:p>
    <w:bookmarkStart w:id="20" w:name="Xea8524e328ab1594db4cea630c003010d983f4c"/>
    <w:p>
      <w:pPr>
        <w:pStyle w:val="Heading2"/>
      </w:pPr>
      <w:r>
        <w:t xml:space="preserve">border-bottom: 2px solid #eee;padding-bottom: 10px;margin-top: 30px;"&gt;Executive Summary</w:t>
      </w:r>
    </w:p>
    <w:p>
      <w:pPr>
        <w:pStyle w:val="FirstParagraph"/>
      </w:pPr>
      <w:r>
        <w:t xml:space="preserve">This case study examines the multifaceted role of the</w:t>
      </w:r>
      <w:r>
        <w:t xml:space="preserve"> </w:t>
      </w:r>
      <w:r>
        <w:rPr>
          <w:bCs/>
          <w:b/>
        </w:rPr>
        <w:t xml:space="preserve">actor</w:t>
      </w:r>
      <w:r>
        <w:t xml:space="preserve"> </w:t>
      </w:r>
      <w:r>
        <w:t xml:space="preserve">within the dynamic cultural landscape of</w:t>
      </w:r>
      <w:r>
        <w:t xml:space="preserve"> </w:t>
      </w:r>
      <w:r>
        <w:rPr>
          <w:bCs/>
          <w:b/>
        </w:rPr>
        <w:t xml:space="preserve">Myanmar Yangon</w:t>
      </w:r>
      <w:r>
        <w:t xml:space="preserve">. As one of Myanmar's largest cities and its former capital, Yangon serves as a crucial hub for artistic expression, media production, and social discourse. This document explores how actors in this region navigate historical legacies, political complexities, technological advancements, and evolving audience expectations.</w:t>
      </w:r>
    </w:p>
    <w:bookmarkEnd w:id="20"/>
    <w:bookmarkStart w:id="21" w:name="Xdea9545ad1cf933a1d55795b0380bf4a75bf087"/>
    <w:p>
      <w:pPr>
        <w:pStyle w:val="Heading2"/>
      </w:pPr>
      <w:r>
        <w:t xml:space="preserve">border-bottom: 2px solid #eee;padding-bottom: 10px;margin-top: 30px;"&gt;Historical Context of Performing Arts in Yangon</w:t>
      </w:r>
    </w:p>
    <w:p>
      <w:pPr>
        <w:pStyle w:val="FirstParagraph"/>
      </w:pPr>
      <w:r>
        <w:t xml:space="preserve">The</w:t>
      </w:r>
      <w:r>
        <w:t xml:space="preserve"> </w:t>
      </w:r>
      <w:r>
        <w:rPr>
          <w:bCs/>
          <w:b/>
        </w:rPr>
        <w:t xml:space="preserve">actor</w:t>
      </w:r>
      <w:r>
        <w:t xml:space="preserve"> </w:t>
      </w:r>
      <w:r>
        <w:t xml:space="preserve">in Myanmar has traditionally held a unique position in society, bridging entertainment and social commentary. In</w:t>
      </w:r>
      <w:r>
        <w:t xml:space="preserve"> </w:t>
      </w:r>
      <w:r>
        <w:rPr>
          <w:bCs/>
          <w:b/>
        </w:rPr>
        <w:t xml:space="preserve">Myanmar Yangon</w:t>
      </w:r>
      <w:r>
        <w:t xml:space="preserve">, the performing arts scene has deep historical roots, influenced by traditional Burmese dance-drama (Yodaya), puppet theater (Puppet Kyay), and colonial-era theatrical traditions. These forms have evolved significantly over decades, reflecting changes in political structures and social norms.</w:t>
      </w:r>
    </w:p>
    <w:p>
      <w:pPr>
        <w:pStyle w:val="BodyText"/>
      </w:pPr>
      <w:r>
        <w:t xml:space="preserve">The establishment of the Yangon Theatre in 1914 marked a significant milestone in formalizing theatrical education and performance spaces in the city. This institution played a pivotal role in training generations of actors who would go on to shape Myanmar's cultural identity. Today, Yangon remains home to several important theaters and performance venues, including the iconic Strand Hotel's theater space and numerous independent arts centers.</w:t>
      </w:r>
    </w:p>
    <w:bookmarkEnd w:id="21"/>
    <w:bookmarkStart w:id="22" w:name="X93c6294b7f2599af9f8cd080908885388f4ceda"/>
    <w:p>
      <w:pPr>
        <w:pStyle w:val="Heading2"/>
      </w:pPr>
      <w:r>
        <w:t xml:space="preserve">border-bottom: 2px solid #eee;padding-bottom: 10px;margin-top: 30px;"&gt;The Actor as Cultural Ambassador</w:t>
      </w:r>
    </w:p>
    <w:p>
      <w:pPr>
        <w:pStyle w:val="FirstParagraph"/>
      </w:pPr>
      <w:r>
        <w:t xml:space="preserve">In</w:t>
      </w:r>
      <w:r>
        <w:t xml:space="preserve"> </w:t>
      </w:r>
      <w:r>
        <w:rPr>
          <w:bCs/>
          <w:b/>
        </w:rPr>
        <w:t xml:space="preserve">Myanmar Yangon</w:t>
      </w:r>
      <w:r>
        <w:t xml:space="preserve">, the</w:t>
      </w:r>
      <w:r>
        <w:t xml:space="preserve"> </w:t>
      </w:r>
      <w:r>
        <w:rPr>
          <w:bCs/>
          <w:b/>
        </w:rPr>
        <w:t xml:space="preserve">actor</w:t>
      </w:r>
      <w:r>
        <w:t xml:space="preserve"> </w:t>
      </w:r>
      <w:r>
        <w:t xml:space="preserve">serves not only as an entertainer but also as a cultural ambassador who preserves and promotes national heritage. Traditional performance forms require actors to master complex movement vocabularies, musical instruments, and vocal techniques that have been passed down through generations. This preservation of traditional arts is particularly important in Yangon, where rapid modernization threatens to overshadow older cultural practices.</w:t>
      </w:r>
    </w:p>
    <w:p>
      <w:pPr>
        <w:pStyle w:val="BodyText"/>
      </w:pPr>
      <w:r>
        <w:t xml:space="preserve">Many actors in Yangon engage in cross-cultural exchanges, bringing Burmese performing traditions to international audiences while incorporating global influences into their work. This dual role as preserver and innovator positions the actor as a key figure in maintaining Myanmar's cultural sovereignty while embracing contemporary artistic developments.</w:t>
      </w:r>
    </w:p>
    <w:bookmarkEnd w:id="22"/>
    <w:bookmarkStart w:id="23" w:name="Xf29b873d0f5df5e7f42da41bc9d03eecb97f537"/>
    <w:p>
      <w:pPr>
        <w:pStyle w:val="Heading2"/>
      </w:pPr>
      <w:r>
        <w:t xml:space="preserve">border-bottom: 2px solid #eee;padding-bottom: 10px;margin-top: 30px;"&gt;Political Dimensions of Acting in Yangon</w:t>
      </w:r>
    </w:p>
    <w:p>
      <w:pPr>
        <w:pStyle w:val="FirstParagraph"/>
      </w:pPr>
      <w:r>
        <w:t xml:space="preserve">The political environment in Myanmar has profoundly impacted the work of actors in</w:t>
      </w:r>
      <w:r>
        <w:t xml:space="preserve"> </w:t>
      </w:r>
      <w:r>
        <w:rPr>
          <w:bCs/>
          <w:b/>
        </w:rPr>
        <w:t xml:space="preserve">Myanmar Yangon</w:t>
      </w:r>
      <w:r>
        <w:t xml:space="preserve">. Throughout various periods of military rule and subsequent democratization efforts, actors have used their platforms to address social issues, critique political systems, and amplify marginalized voices. This tradition of socially engaged performance continues today.</w:t>
      </w:r>
    </w:p>
    <w:p>
      <w:pPr>
        <w:pStyle w:val="BodyText"/>
      </w:pPr>
      <w:r>
        <w:t xml:space="preserve">In recent years, following the 2021 coup in Myanmar, many actors in Yangon have faced difficult choices between continuing artistic production under restrictive conditions or participating in civil disobedience movements. Some prominent actors have gone into exile, while others remain to keep performing arts alive within the country. This situation highlights the increasing political significance of the actor's role and the risks associated with artistic expression.</w:t>
      </w:r>
    </w:p>
    <w:bookmarkEnd w:id="23"/>
    <w:bookmarkStart w:id="24" w:name="X9f11b6cc2b0ff57c071519fe044e040868a8101"/>
    <w:p>
      <w:pPr>
        <w:pStyle w:val="Heading2"/>
      </w:pPr>
      <w:r>
        <w:t xml:space="preserve">border-bottom: 2px solid #eee;padding-bottom: 10px;margin-top: 30px;"&gt;Technological Disruption and Digital Platforms</w:t>
      </w:r>
    </w:p>
    <w:p>
      <w:pPr>
        <w:pStyle w:val="FirstParagraph"/>
      </w:pPr>
      <w:r>
        <w:t xml:space="preserve">The advent of digital technology has transformed how actors in</w:t>
      </w:r>
      <w:r>
        <w:t xml:space="preserve"> </w:t>
      </w:r>
      <w:r>
        <w:rPr>
          <w:bCs/>
          <w:b/>
        </w:rPr>
        <w:t xml:space="preserve">Myanmar Yangon</w:t>
      </w:r>
      <w:r>
        <w:t xml:space="preserve"> </w:t>
      </w:r>
      <w:r>
        <w:t xml:space="preserve">connect with audiences. Social media platforms, particularly YouTube and Facebook, have become essential tools for actors to share their work beyond traditional theater venues. Many Yangon-based actors have built substantial online followings through short-form video content, live streaming performances, and digital storytelling projects.</w:t>
      </w:r>
    </w:p>
    <w:p>
      <w:pPr>
        <w:pStyle w:val="BodyText"/>
      </w:pPr>
      <w:r>
        <w:t xml:space="preserve">This technological shift has democratized access to performance art but also introduced new challenges regarding content regulation and censorship. Actors must navigate complex guidelines while maintaining creative integrity. The rise of digital platforms has also enabled Yangon actors to collaborate with diaspora communities abroad, creating transnational artistic networks that transcend geographic boundaries.</w:t>
      </w:r>
    </w:p>
    <w:bookmarkEnd w:id="24"/>
    <w:bookmarkStart w:id="25" w:name="X2e1d422619572af66660e5e1023ea9283f5099c"/>
    <w:p>
      <w:pPr>
        <w:pStyle w:val="Heading2"/>
      </w:pPr>
      <w:r>
        <w:t xml:space="preserve">border-bottom: 2px solid #eee;padding-bottom: 10px;margin-top: 30px;"&gt;Economic Realities and Professional Development</w:t>
      </w:r>
    </w:p>
    <w:p>
      <w:pPr>
        <w:pStyle w:val="FirstParagraph"/>
      </w:pPr>
      <w:r>
        <w:t xml:space="preserve">The economic landscape for actors in</w:t>
      </w:r>
      <w:r>
        <w:t xml:space="preserve"> </w:t>
      </w:r>
      <w:r>
        <w:rPr>
          <w:bCs/>
          <w:b/>
        </w:rPr>
        <w:t xml:space="preserve">Myanmar Yangon</w:t>
      </w:r>
      <w:r>
        <w:t xml:space="preserve"> </w:t>
      </w:r>
      <w:r>
        <w:t xml:space="preserve">presents both opportunities and challenges. While some established actors enjoy considerable success through film, television, and advertising work, many working professionals struggle with financial instability. The informal nature of much performing arts employment in Yangon means that actors often juggle multiple jobs alongside their artistic pursuits.</w:t>
      </w:r>
    </w:p>
    <w:p>
      <w:pPr>
        <w:pStyle w:val="BodyText"/>
      </w:pPr>
      <w:r>
        <w:t xml:space="preserve">Professional development initiatives led by organizations like the Myanmar Academy of Performing Arts (MAPA) continue to provide training opportunities for aspiring actors. These programs emphasize both technical skills and critical thinking abilities, preparing students to navigate the complex professional environment in Yangon. However, limited funding for arts education remains a persistent challenge.</w:t>
      </w:r>
    </w:p>
    <w:bookmarkEnd w:id="25"/>
    <w:bookmarkStart w:id="26" w:name="Xceecbc7b7d601cffec83e0982dddddc813cc9f6"/>
    <w:p>
      <w:pPr>
        <w:pStyle w:val="Heading2"/>
      </w:pPr>
      <w:r>
        <w:t xml:space="preserve">border-bottom: 2px solid #eee;padding-bottom: 10px;margin-top: 30px;"&gt;Gender Dynamics and Representation</w:t>
      </w:r>
    </w:p>
    <w:p>
      <w:pPr>
        <w:pStyle w:val="FirstParagraph"/>
      </w:pPr>
      <w:r>
        <w:t xml:space="preserve">The role of the</w:t>
      </w:r>
      <w:r>
        <w:t xml:space="preserve"> </w:t>
      </w:r>
      <w:r>
        <w:rPr>
          <w:bCs/>
          <w:b/>
        </w:rPr>
        <w:t xml:space="preserve">actor</w:t>
      </w:r>
      <w:r>
        <w:t xml:space="preserve"> </w:t>
      </w:r>
      <w:r>
        <w:t xml:space="preserve">in</w:t>
      </w:r>
      <w:r>
        <w:t xml:space="preserve"> </w:t>
      </w:r>
      <w:r>
        <w:rPr>
          <w:bCs/>
          <w:b/>
        </w:rPr>
        <w:t xml:space="preserve">Myanmar Yangon</w:t>
      </w:r>
      <w:r>
        <w:t xml:space="preserve"> </w:t>
      </w:r>
      <w:r>
        <w:t xml:space="preserve">also intersects with broader discussions about gender equality and representation. Historically, male-dominated performance traditions have gradually made space for greater female participation, though challenges persist. Contemporary actors in Yangon are increasingly vocal about issues related to gender representation both on stage and behind the scenes.</w:t>
      </w:r>
    </w:p>
    <w:p>
      <w:pPr>
        <w:pStyle w:val="BodyText"/>
      </w:pPr>
      <w:r>
        <w:t xml:space="preserve">Female actors in Yangon often face additional scrutiny regarding their public personas and personal lives, reflecting broader societal attitudes toward women's roles. Despite these challenges, many female performers have become influential voices for social change, using their platforms to advocate for women's rights and representation in media.</w:t>
      </w:r>
    </w:p>
    <w:bookmarkEnd w:id="26"/>
    <w:bookmarkStart w:id="27" w:name="X81c328dca221fdd09be644efb06464d9a927eec"/>
    <w:p>
      <w:pPr>
        <w:pStyle w:val="Heading2"/>
      </w:pPr>
      <w:r>
        <w:t xml:space="preserve">border-bottom: 2px solid #eee;padding-bottom: 10px;margin-top: 30px;"&gt;Future Trajectories</w:t>
      </w:r>
    </w:p>
    <w:p>
      <w:pPr>
        <w:pStyle w:val="FirstParagraph"/>
      </w:pPr>
      <w:r>
        <w:t xml:space="preserve">The future of acting in</w:t>
      </w:r>
      <w:r>
        <w:t xml:space="preserve"> </w:t>
      </w:r>
      <w:r>
        <w:rPr>
          <w:bCs/>
          <w:b/>
        </w:rPr>
        <w:t xml:space="preserve">Myanmar Yangon</w:t>
      </w:r>
      <w:r>
        <w:t xml:space="preserve"> </w:t>
      </w:r>
      <w:r>
        <w:t xml:space="preserve">will likely be shaped by ongoing political developments, technological advancements, and shifting audience preferences. As digital platforms continue to grow in importance, actors will need to develop new skill sets that combine traditional performance abilities with digital literacy.</w:t>
      </w:r>
    </w:p>
    <w:p>
      <w:pPr>
        <w:pStyle w:val="BodyText"/>
      </w:pPr>
      <w:r>
        <w:t xml:space="preserve">Collaborative models that bring together actors from different disciplines and backgrounds may become increasingly common in Yangon's arts scene. International partnerships could provide additional support for local performing arts initiatives while exposing Yangon actors to global best practices.</w:t>
      </w:r>
    </w:p>
    <w:bookmarkEnd w:id="27"/>
    <w:bookmarkStart w:id="28" w:name="Xfa60fca2b62dc6c9f0004c7153e5db1e9d44816"/>
    <w:p>
      <w:pPr>
        <w:pStyle w:val="Heading2"/>
      </w:pPr>
      <w:r>
        <w:t xml:space="preserve">border-bottom: 2px solid #eee;padding-bottom: 10px;margin-top: 30px;"&gt;Conclusion</w:t>
      </w:r>
    </w:p>
    <w:p>
      <w:pPr>
        <w:pStyle w:val="FirstParagraph"/>
      </w:pPr>
      <w:r>
        <w:t xml:space="preserve">The</w:t>
      </w:r>
      <w:r>
        <w:t xml:space="preserve"> </w:t>
      </w:r>
      <w:r>
        <w:rPr>
          <w:bCs/>
          <w:b/>
        </w:rPr>
        <w:t xml:space="preserve">actor</w:t>
      </w:r>
      <w:r>
        <w:t xml:space="preserve"> </w:t>
      </w:r>
      <w:r>
        <w:t xml:space="preserve">in</w:t>
      </w:r>
      <w:r>
        <w:t xml:space="preserve"> </w:t>
      </w:r>
      <w:r>
        <w:rPr>
          <w:bCs/>
          <w:b/>
        </w:rPr>
        <w:t xml:space="preserve">Myanmar Yangon</w:t>
      </w:r>
      <w:r>
        <w:t xml:space="preserve"> </w:t>
      </w:r>
      <w:r>
        <w:t xml:space="preserve">occupies a complex and evolving position within society. As cultural preservers, political commentators, and technological innovators, these artists navigate challenging circumstances while maintaining their commitment to creative expression. The continued support of actors in Yangon through education funding, infrastructure development, and international solidarity will be crucial for sustaining Myanmar's rich performing arts traditions.</w:t>
      </w:r>
    </w:p>
    <w:p>
      <w:pPr>
        <w:pStyle w:val="BodyText"/>
      </w:pPr>
      <w:r>
        <w:t xml:space="preserve">Understanding the specific challenges and opportunities faced by actors in this context provides valuable insights into the broader role of arts in societies undergoing significant transformation. The resilience and creativity demonstrated by</w:t>
      </w:r>
      <w:r>
        <w:t xml:space="preserve"> </w:t>
      </w:r>
      <w:r>
        <w:rPr>
          <w:bCs/>
          <w:b/>
        </w:rPr>
        <w:t xml:space="preserve">Myanmar Yangon</w:t>
      </w:r>
      <w:r>
        <w:t xml:space="preserve">'s performing artists offer important lessons for global discussions about art, politics, and social change.</w:t>
      </w:r>
    </w:p>
    <w:bookmarkEnd w:id="28"/>
    <w:bookmarkStart w:id="29" w:name="X5962b6102443e110344221148d9719d6bd2954f"/>
    <w:p>
      <w:pPr>
        <w:pStyle w:val="Heading2"/>
      </w:pPr>
      <w:r>
        <w:t xml:space="preserve">border-bottom: 2px solid #eee;padding-bottom: 10px;margin-top: 30px;"&gt;Recommendations</w:t>
      </w:r>
    </w:p>
    <w:p>
      <w:pPr>
        <w:numPr>
          <w:ilvl w:val="0"/>
          <w:numId w:val="1001"/>
        </w:numPr>
        <w:pStyle w:val="Compact"/>
      </w:pPr>
      <w:r>
        <w:t xml:space="preserve">Increase funding for arts education programs in Yangon to ensure sustainable training for future generations of actors.</w:t>
      </w:r>
    </w:p>
    <w:p>
      <w:pPr>
        <w:numPr>
          <w:ilvl w:val="0"/>
          <w:numId w:val="1001"/>
        </w:numPr>
        <w:pStyle w:val="Compact"/>
      </w:pPr>
      <w:r>
        <w:t xml:space="preserve">Create safe spaces for artistic experimentation and political discourse within Myanmar's performing arts community.</w:t>
      </w:r>
    </w:p>
    <w:p>
      <w:pPr>
        <w:numPr>
          <w:ilvl w:val="0"/>
          <w:numId w:val="1001"/>
        </w:numPr>
        <w:pStyle w:val="Compact"/>
      </w:pPr>
      <w:r>
        <w:t xml:space="preserve">Develop international exchange programs that connect Yangon actors with global counterparts while respecting local cultural contexts.</w:t>
      </w:r>
    </w:p>
    <w:p>
      <w:pPr>
        <w:numPr>
          <w:ilvl w:val="0"/>
          <w:numId w:val="1001"/>
        </w:numPr>
        <w:pStyle w:val="Compact"/>
      </w:pPr>
      <w:r>
        <w:t xml:space="preserve">Support digital infrastructure development to help actors reach wider audiences while maintaining creative autonomy.</w:t>
      </w:r>
    </w:p>
    <w:p>
      <w:pPr>
        <w:numPr>
          <w:ilvl w:val="0"/>
          <w:numId w:val="1001"/>
        </w:numPr>
        <w:pStyle w:val="Compact"/>
      </w:pPr>
      <w:r>
        <w:t xml:space="preserve">Promote gender equality in casting, production roles, and leadership positions within Myanmar's performing arts sector.</w:t>
      </w:r>
    </w:p>
    <w:p>
      <w:pPr>
        <w:pStyle w:val="FirstParagraph"/>
      </w:pPr>
      <w:r>
        <w:t xml:space="preserve">) {</w:t>
      </w:r>
      <w:r>
        <w:t xml:space="preserve"> </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Actor in Myanmar Yangon</dc:title>
  <dc:creator/>
  <dc:language>en</dc:language>
  <cp:keywords/>
  <dcterms:created xsi:type="dcterms:W3CDTF">2026-07-29T12:10:58Z</dcterms:created>
  <dcterms:modified xsi:type="dcterms:W3CDTF">2026-07-29T12:10:58Z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