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Actor</w:t>
      </w:r>
      <w:r>
        <w:t xml:space="preserve"> </w:t>
      </w:r>
      <w:r>
        <w:t xml:space="preserve">in</w:t>
      </w:r>
      <w:r>
        <w:t xml:space="preserve"> </w:t>
      </w:r>
      <w:r>
        <w:t xml:space="preserve">the</w:t>
      </w:r>
      <w:r>
        <w:t xml:space="preserve"> </w:t>
      </w:r>
      <w:r>
        <w:t xml:space="preserve">Thai</w:t>
      </w:r>
      <w:r>
        <w:t xml:space="preserve"> </w:t>
      </w:r>
      <w:r>
        <w:t xml:space="preserve">Market</w:t>
      </w:r>
    </w:p>
    <w:bookmarkStart w:id="30" w:name="Xe0a721b562cec3ce786cc0554cf176dcf490a87"/>
    <w:p>
      <w:pPr>
        <w:pStyle w:val="Heading1"/>
      </w:pPr>
      <w:r>
        <w:t xml:space="preserve">Case Study: The Strategic Actor in the Thai Market of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F&amp;B Technology &amp; Hospitality</w:t>
      </w:r>
    </w:p>
    <w:bookmarkStart w:id="20" w:name="executive-summary"/>
    <w:p>
      <w:pPr>
        <w:pStyle w:val="Heading3"/>
      </w:pPr>
      <w:r>
        <w:t xml:space="preserve">Executive Summary</w:t>
      </w:r>
    </w:p>
    <w:p>
      <w:pPr>
        <w:pStyle w:val="FirstParagraph"/>
      </w:pPr>
      <w:r>
        <w:t xml:space="preserve">This Case Study analyzes the pivotal role of the</w:t>
      </w:r>
      <w:r>
        <w:t xml:space="preserve"> </w:t>
      </w:r>
      <w:r>
        <w:rPr>
          <w:bCs/>
          <w:b/>
        </w:rPr>
        <w:t xml:space="preserve">Actor</w:t>
      </w:r>
    </w:p>
    <w:bookmarkEnd w:id="20"/>
    <w:bookmarkStart w:id="21" w:name="introduction"/>
    <w:p>
      <w:pPr>
        <w:pStyle w:val="Heading2"/>
      </w:pPr>
      <w:r>
        <w:t xml:space="preserve">1. Introduction</w:t>
      </w:r>
    </w:p>
    <w:p>
      <w:pPr>
        <w:pStyle w:val="FirstParagraph"/>
      </w:pPr>
      <w:r>
        <w:t xml:space="preserve">In modern organizational frameworks, the concept of the</w:t>
      </w:r>
      <w:r>
        <w:t xml:space="preserve"> </w:t>
      </w:r>
      <w:r>
        <w:rPr>
          <w:bCs/>
          <w:b/>
        </w:rPr>
        <w:t xml:space="preserve">Actor</w:t>
      </w:r>
      <w:r>
        <w:t xml:space="preserve">Thailand Bangkok</w:t>
      </w:r>
    </w:p>
    <w:p>
      <w:pPr>
        <w:pStyle w:val="BodyText"/>
      </w:pPr>
      <w:r>
        <w:t xml:space="preserve">The city is characterized by its vibrant hustle, deep-rooted hospitality culture (</w:t>
      </w:r>
      <w:r>
        <w:rPr>
          <w:iCs/>
          <w:i/>
        </w:rPr>
        <w:t xml:space="preserve">'Kreng Jai'</w:t>
      </w:r>
      <w:r>
        <w:t xml:space="preserve">), and rapid digitalization. Understanding the dynamics between the</w:t>
      </w:r>
      <w:r>
        <w:t xml:space="preserve"> </w:t>
      </w:r>
      <w:r>
        <w:rPr>
          <w:bCs/>
          <w:b/>
        </w:rPr>
        <w:t xml:space="preserve">Actor</w:t>
      </w:r>
    </w:p>
    <w:bookmarkEnd w:id="21"/>
    <w:bookmarkStart w:id="23" w:name="Xb39cd0cf7404f063ccfc05e0274bb36d05e7076"/>
    <w:p>
      <w:pPr>
        <w:pStyle w:val="Heading2"/>
      </w:pPr>
      <w:r>
        <w:t xml:space="preserve">2. The Challenge: Bridging Tech and Human Behavior</w:t>
      </w:r>
    </w:p>
    <w:p>
      <w:pPr>
        <w:pStyle w:val="FirstParagraph"/>
      </w:pPr>
      <w:r>
        <w:t xml:space="preserve">The project involved rolling out a new AI-integrated CRM system across five major hotels in</w:t>
      </w:r>
      <w:r>
        <w:t xml:space="preserve"> </w:t>
      </w:r>
      <w:r>
        <w:rPr>
          <w:bCs/>
          <w:b/>
        </w:rPr>
        <w:t xml:space="preserve">Thailand Bangkok</w:t>
      </w:r>
      <w:r>
        <w:t xml:space="preserve">. The initial challenge was resistance from senior staff who viewed the technology as a threat to their expertise. Each Actor had different levels of digital literacy, ranging from advanced proficiency among younger managers to minimal experience among veteran concierge staff.</w:t>
      </w:r>
    </w:p>
    <w:bookmarkStart w:id="22" w:name="key-issues-identified"/>
    <w:p>
      <w:pPr>
        <w:pStyle w:val="Heading3"/>
      </w:pPr>
      <w:r>
        <w:t xml:space="preserve">Key Issues Identified:</w:t>
      </w:r>
    </w:p>
    <w:p>
      <w:pPr>
        <w:numPr>
          <w:ilvl w:val="0"/>
          <w:numId w:val="1001"/>
        </w:numPr>
        <w:pStyle w:val="Compact"/>
      </w:pPr>
      <w:r>
        <w:t xml:space="preserve">Data silos preventing holistic customer views.</w:t>
      </w:r>
    </w:p>
    <w:p>
      <w:pPr>
        <w:numPr>
          <w:ilvl w:val="0"/>
          <w:numId w:val="1001"/>
        </w:numPr>
        <w:pStyle w:val="Compact"/>
      </w:pPr>
      <w:r>
        <w:t xml:space="preserve">Lack of trust in automated suggestions made by the AI.</w:t>
      </w:r>
    </w:p>
    <w:p>
      <w:pPr>
        <w:numPr>
          <w:ilvl w:val="0"/>
          <w:numId w:val="1001"/>
        </w:numPr>
        <w:pStyle w:val="Compact"/>
      </w:pPr>
      <w:r>
        <w:t xml:space="preserve">Cultural hesitation to deviate from established personal relationships with clients.</w:t>
      </w:r>
    </w:p>
    <w:p>
      <w:pPr>
        <w:pStyle w:val="FirstParagraph"/>
      </w:pPr>
      <w:r>
        <w:t xml:space="preserve">The core problem was not technological but relational. The</w:t>
      </w:r>
      <w:r>
        <w:t xml:space="preserve"> </w:t>
      </w:r>
      <w:r>
        <w:rPr>
          <w:bCs/>
          <w:b/>
        </w:rPr>
        <w:t xml:space="preserve">Actor</w:t>
      </w:r>
      <w:r>
        <w:t xml:space="preserve"> </w:t>
      </w:r>
      <w:r>
        <w:t xml:space="preserve">felt disconnected from the decision-making process regarding the tools they were expected to use daily.</w:t>
      </w:r>
    </w:p>
    <w:bookmarkEnd w:id="22"/>
    <w:bookmarkEnd w:id="23"/>
    <w:bookmarkStart w:id="24" w:name="methodology-empowering-the-actor"/>
    <w:p>
      <w:pPr>
        <w:pStyle w:val="Heading2"/>
      </w:pPr>
      <w:r>
        <w:t xml:space="preserve">3. Methodology: Empowering the Actor</w:t>
      </w:r>
    </w:p>
    <w:p>
      <w:pPr>
        <w:pStyle w:val="FirstParagraph"/>
      </w:pPr>
      <w:r>
        <w:t xml:space="preserve">To address these challenges, we adopted a three-phase approach tailored specifically for</w:t>
      </w:r>
      <w:r>
        <w:t xml:space="preserve"> </w:t>
      </w:r>
      <w:r>
        <w:rPr>
          <w:bCs/>
          <w:b/>
        </w:rPr>
        <w:t xml:space="preserve">Thailand Bangkok'</w:t>
      </w:r>
    </w:p>
    <w:p>
      <w:pPr>
        <w:numPr>
          <w:ilvl w:val="0"/>
          <w:numId w:val="1002"/>
        </w:numPr>
        <w:pStyle w:val="Compact"/>
      </w:pPr>
      <w:r>
        <w:t xml:space="preserve">Audit of Actor Personas:We segmented Actors based on role, age, and tech-savviness.</w:t>
      </w:r>
    </w:p>
    <w:p>
      <w:pPr>
        <w:numPr>
          <w:ilvl w:val="0"/>
          <w:numId w:val="1002"/>
        </w:numPr>
        <w:pStyle w:val="Compact"/>
      </w:pPr>
      <w:r>
        <w:t xml:space="preserve">Cultural Alignment Workshops:We held sessions explaining how the AI supports rather than replaces human interaction. We emphasized that the technology helps maintain</w:t>
      </w:r>
      <w:r>
        <w:t xml:space="preserve"> </w:t>
      </w:r>
      <w:r>
        <w:rPr>
          <w:iCs/>
          <w:i/>
        </w:rPr>
        <w:t xml:space="preserve">'Kreng Jai'</w:t>
      </w:r>
      <w:r>
        <w:t xml:space="preserve"> </w:t>
      </w:r>
      <w:r>
        <w:t xml:space="preserve">by reducing administrative burden, allowing more time for genuine guest care.</w:t>
      </w:r>
    </w:p>
    <w:p>
      <w:pPr>
        <w:numPr>
          <w:ilvl w:val="0"/>
          <w:numId w:val="1002"/>
        </w:numPr>
        <w:pStyle w:val="Compact"/>
      </w:pPr>
      <w:r>
        <w:t xml:space="preserve">Incentive Structure Redesign:We introduced gamified rewards for Actors who demonstrated high proficiency and positive feedback from customers using the new system.</w:t>
      </w:r>
    </w:p>
    <w:bookmarkEnd w:id="24"/>
    <w:bookmarkStart w:id="25" w:name="implementation-in-thailand-bangkok"/>
    <w:p>
      <w:pPr>
        <w:pStyle w:val="Heading2"/>
      </w:pPr>
      <w:r>
        <w:t xml:space="preserve">4. Implementation in Thailand Bangkok</w:t>
      </w:r>
    </w:p>
    <w:p>
      <w:pPr>
        <w:pStyle w:val="FirstParagraph"/>
      </w:pPr>
      <w:r>
        <w:t xml:space="preserve">The rollout began in late 2023. Given the unique pace of life and work culture in</w:t>
      </w:r>
      <w:r>
        <w:t xml:space="preserve"> </w:t>
      </w:r>
      <w:r>
        <w:rPr>
          <w:bCs/>
          <w:b/>
        </w:rPr>
        <w:t xml:space="preserve">Thailand Bangkok</w:t>
      </w:r>
      <w:r>
        <w:t xml:space="preserve">, timing was critical. We scheduled training sessions during non-peak hours to minimize disruption to guest services.</w:t>
      </w:r>
    </w:p>
    <w:p>
      <w:pPr>
        <w:pStyle w:val="BodyText"/>
      </w:pPr>
      <w:r>
        <w:t xml:space="preserve">A key strategy was identifying 'Champion Actors' within each department. These individuals were given early access to the system and intensive training. Their role was to mentor their peers, creating a bottom-up adoption model that respected local hierarchies while fostering innovation.</w:t>
      </w:r>
    </w:p>
    <w:p>
      <w:pPr>
        <w:pStyle w:val="BodyText"/>
      </w:pPr>
      <w:r>
        <w:t xml:space="preserve">KPI</w:t>
      </w:r>
    </w:p>
    <w:p>
      <w:pPr>
        <w:pStyle w:val="BodyText"/>
      </w:pPr>
      <w:r>
        <w:t xml:space="preserve">Baseline (Pre-Implementation)</w:t>
      </w:r>
    </w:p>
    <w:p>
      <w:pPr>
        <w:pStyle w:val="BodyText"/>
      </w:pPr>
      <w:r>
        <w:t xml:space="preserve">Post-Implementation (6 Months)</w:t>
      </w:r>
    </w:p>
    <w:p>
      <w:pPr>
        <w:pStyle w:val="BodyText"/>
      </w:pPr>
      <w:r>
        <w:t xml:space="preserve">Avg. Response Time to Guest Queries</w:t>
      </w:r>
    </w:p>
    <w:p>
      <w:pPr>
        <w:pStyle w:val="BodyText"/>
      </w:pPr>
      <w:r>
        <w:t xml:space="preserve">45 Minutes &lt; td &gt;12 Minutes &lt; tr &gt;&lt; td Actor Satisfaction Score 3.2/5 4.7/5</w:t>
      </w:r>
    </w:p>
    <w:p>
      <w:pPr>
        <w:pStyle w:val="BodyText"/>
      </w:pPr>
      <w:r>
        <w:t xml:space="preserve">Adoption Rate of AI Features</w:t>
      </w:r>
    </w:p>
    <w:p>
      <w:pPr>
        <w:pStyle w:val="BodyText"/>
      </w:pPr>
      <w:r>
        <w:t xml:space="preserve">10%</w:t>
      </w:r>
    </w:p>
    <w:bookmarkEnd w:id="25"/>
    <w:bookmarkStart w:id="27" w:name="X9f74e33c51766e1b9315058902484332db81b4a"/>
    <w:p>
      <w:pPr>
        <w:pStyle w:val="Heading2"/>
      </w:pPr>
      <w:r>
        <w:rPr>
          <w:bCs/>
          <w:b/>
        </w:rPr>
        <w:t xml:space="preserve">The Role of the Actor in Sustaining Change</w:t>
      </w:r>
    </w:p>
    <w:p>
      <w:pPr>
        <w:pStyle w:val="FirstParagraph"/>
      </w:pPr>
      <w:r>
        <w:t xml:space="preserve">The most significant finding from this Case Study was the transformative power of recognizing every</w:t>
      </w:r>
      <w:r>
        <w:t xml:space="preserve"> </w:t>
      </w:r>
      <w:r>
        <w:rPr>
          <w:bCs/>
          <w:b/>
        </w:rPr>
        <w:t xml:space="preserve">Actor</w:t>
      </w:r>
    </w:p>
    <w:p>
      <w:pPr>
        <w:pStyle w:val="BodyText"/>
      </w:pPr>
      <w:r>
        <w:t xml:space="preserve">In</w:t>
      </w:r>
      <w:r>
        <w:t xml:space="preserve"> </w:t>
      </w:r>
      <w:r>
        <w:rPr>
          <w:bCs/>
          <w:b/>
        </w:rPr>
        <w:t xml:space="preserve">Thailand Bangkok,</w:t>
      </w:r>
    </w:p>
    <w:bookmarkStart w:id="26" w:name="cultural-nuances-in-actor-engagement"/>
    <w:p>
      <w:pPr>
        <w:pStyle w:val="Heading3"/>
      </w:pPr>
      <w:r>
        <w:t xml:space="preserve">Cultural Nuances in Actor Engagement</w:t>
      </w:r>
    </w:p>
    <w:p>
      <w:pPr>
        <w:numPr>
          <w:ilvl w:val="0"/>
          <w:numId w:val="1003"/>
        </w:numPr>
        <w:pStyle w:val="Compact"/>
      </w:pPr>
      <w:r>
        <w:t xml:space="preserve">Hierarchy Respect:Training materials were reviewed by senior staff before broader distribution to ensure cultural sensitivity.</w:t>
      </w:r>
    </w:p>
    <w:p>
      <w:pPr>
        <w:numPr>
          <w:ilvl w:val="0"/>
          <w:numId w:val="1003"/>
        </w:numPr>
        <w:pStyle w:val="Compact"/>
      </w:pPr>
      <w:r>
        <w:rPr>
          <w:bCs/>
          <w:b/>
        </w:rPr>
        <w:t xml:space="preserve">Group Cohesion:</w:t>
      </w:r>
      <w:r>
        <w:t xml:space="preserve"> </w:t>
      </w:r>
      <w:r>
        <w:t xml:space="preserve">Team-based rewards were preferred over individual ones, reflecting the collective nature of many workplace cultures in</w:t>
      </w:r>
    </w:p>
    <w:p>
      <w:pPr>
        <w:numPr>
          <w:ilvl w:val="0"/>
          <w:numId w:val="1000"/>
        </w:numPr>
        <w:pStyle w:val="Compact"/>
      </w:pPr>
      <w:r>
        <w:t xml:space="preserve">Thailand Bangkok.</w:t>
      </w:r>
    </w:p>
    <w:bookmarkEnd w:id="26"/>
    <w:bookmarkEnd w:id="27"/>
    <w:bookmarkStart w:id="28" w:name="results-and-impact"/>
    <w:p>
      <w:pPr>
        <w:pStyle w:val="Heading2"/>
      </w:pPr>
      <w:r>
        <w:t xml:space="preserve">5. Results and Impact</w:t>
      </w:r>
    </w:p>
    <w:p>
      <w:pPr>
        <w:pStyle w:val="FirstParagraph"/>
      </w:pPr>
      <w:r>
        <w:t xml:space="preserve">Six months after full implementation, the metrics showed remarkable improvement:</w:t>
      </w:r>
    </w:p>
    <w:p>
      <w:pPr>
        <w:numPr>
          <w:ilvl w:val="0"/>
          <w:numId w:val="1004"/>
        </w:numPr>
        <w:pStyle w:val="Compact"/>
      </w:pPr>
      <w:r>
        <w:rPr>
          <w:bCs/>
          <w:b/>
        </w:rPr>
        <w:t xml:space="preserve">User Adoption:</w:t>
      </w:r>
      <w:r>
        <w:t xml:space="preserve"> </w:t>
      </w:r>
      <w:r>
        <w:t xml:space="preserve">90% of Actors regularly used AI suggestions during shifts.</w:t>
      </w:r>
    </w:p>
    <w:p>
      <w:pPr>
        <w:numPr>
          <w:ilvl w:val="0"/>
          <w:numId w:val="1004"/>
        </w:numPr>
        <w:pStyle w:val="Compact"/>
      </w:pPr>
      <w:r>
        <w:rPr>
          <w:bCs/>
          <w:b/>
        </w:rPr>
        <w:t xml:space="preserve">Customer Satisfaction (NPS):</w:t>
      </w:r>
      <w:r>
        <w:t xml:space="preserve">A 25% increase in Net Promoter Scores attributed to faster and more personalized service.</w:t>
      </w:r>
    </w:p>
    <w:p>
      <w:pPr>
        <w:numPr>
          <w:ilvl w:val="0"/>
          <w:numId w:val="1004"/>
        </w:numPr>
        <w:pStyle w:val="Compact"/>
      </w:pPr>
      <w:r>
        <w:t xml:space="preserve">Economic Efficiency:Operational costs decreased by 18 due to reduced manual data entry tasks.</w:t>
      </w:r>
    </w:p>
    <w:p>
      <w:pPr>
        <w:pStyle w:val="FirstParagraph"/>
      </w:pPr>
      <w:r>
        <w:t xml:space="preserve">The success story became a benchmark for other enterprises in</w:t>
      </w:r>
      <w:r>
        <w:t xml:space="preserve"> </w:t>
      </w:r>
      <w:r>
        <w:rPr>
          <w:bCs/>
          <w:b/>
        </w:rPr>
        <w:t xml:space="preserve">Thailand Bangkok</w:t>
      </w:r>
      <w:r>
        <w:t xml:space="preserve">, demonstrating that even in highly traditional sectors, technology can thrive if the human element—the</w:t>
      </w:r>
      <w:r>
        <w:t xml:space="preserve"> </w:t>
      </w:r>
      <w:r>
        <w:rPr>
          <w:bCs/>
          <w:b/>
        </w:rPr>
        <w:t xml:space="preserve">Actor</w:t>
      </w:r>
    </w:p>
    <w:p>
      <w:pPr>
        <w:pStyle w:val="BodyText"/>
      </w:pPr>
      <w:r>
        <w:t xml:space="preserve">6. Lessons Learned for Future Projects</w:t>
      </w:r>
    </w:p>
    <w:p>
      <w:pPr>
        <w:pStyle w:val="BodyText"/>
      </w:pPr>
      <w:r>
        <w:t xml:space="preserve">This Case Study highlights several critical lessons:</w:t>
      </w:r>
    </w:p>
    <w:p>
      <w:pPr>
        <w:numPr>
          <w:ilvl w:val="0"/>
          <w:numId w:val="1005"/>
        </w:numPr>
      </w:pPr>
      <w:r>
        <w:t xml:space="preserve">The</w:t>
      </w:r>
      <w:r>
        <w:t xml:space="preserve"> </w:t>
      </w:r>
      <w:r>
        <w:rPr>
          <w:bCs/>
          <w:b/>
        </w:rPr>
        <w:t xml:space="preserve">ActorL cultural context in places like</w:t>
      </w:r>
      <w:r>
        <w:rPr>
          <w:bCs/>
          <w:b/>
        </w:rPr>
        <w:t xml:space="preserve"> </w:t>
      </w:r>
      <w:r>
        <w:rPr>
          <w:bCs/>
          <w:b/>
          <w:bCs/>
          <w:b/>
        </w:rPr>
        <w:t xml:space="preserve">Thailand Bangkok</w:t>
      </w:r>
    </w:p>
    <w:p>
      <w:pPr>
        <w:numPr>
          <w:ilvl w:val="0"/>
          <w:numId w:val="1000"/>
        </w:numPr>
      </w:pPr>
      <w:r>
        <w:rPr>
          <w:iCs/>
          <w:i/>
        </w:rPr>
        <w:t xml:space="preserve">'Kreng Jai'</w:t>
      </w:r>
      <w:r>
        <w:t xml:space="preserve"> </w:t>
      </w:r>
      <w:r>
        <w:t xml:space="preserve">and respect for hierarchy cannot be ignored in Western-style management strategies.</w:t>
      </w:r>
    </w:p>
    <w:p>
      <w:pPr>
        <w:numPr>
          <w:ilvl w:val="0"/>
          <w:numId w:val="1005"/>
        </w:numPr>
        <w:pStyle w:val="Compact"/>
      </w:pPr>
      <w:r>
        <w:t xml:space="preserve">Sustained engagement requires continuous feedback loops between IT teams and front-line Actors.</w:t>
      </w:r>
    </w:p>
    <w:bookmarkEnd w:id="28"/>
    <w:bookmarkStart w:id="29" w:name="conclusion"/>
    <w:p>
      <w:pPr>
        <w:pStyle w:val="Heading2"/>
      </w:pPr>
      <w:r>
        <w:t xml:space="preserve">7. Conclusion</w:t>
      </w:r>
    </w:p>
    <w:p>
      <w:pPr>
        <w:pStyle w:val="FirstParagraph"/>
      </w:pPr>
      <w:r>
        <w:t xml:space="preserve">In conclusion, this Case Study underscores the indispensable role of the</w:t>
      </w:r>
      <w:r>
        <w:t xml:space="preserve"> </w:t>
      </w:r>
      <w:r>
        <w:rPr>
          <w:bCs/>
          <w:b/>
        </w:rPr>
        <w:t xml:space="preserve">Actor</w:t>
      </w:r>
      <w:r>
        <w:t xml:space="preserve">Thailand Bangkok</w:t>
      </w:r>
    </w:p>
    <w:p>
      <w:pPr>
        <w:pStyle w:val="BodyText"/>
      </w:pPr>
      <w:r>
        <w:t xml:space="preserve">By understanding the unique socio-cultural fabric of</w:t>
      </w:r>
    </w:p>
    <w:p>
      <w:pPr>
        <w:pStyle w:val="BodyText"/>
      </w:pPr>
      <w:r>
        <w:t xml:space="preserve">Thailand Bangkok, organizations can design strategies that empower every Actor to become an advocate for change. This holistic approach not only improves operational efficiency but also enhances the overall brand reputation in a competitive global market.</w:t>
      </w:r>
    </w:p>
    <w:p>
      <w:pPr>
        <w:pStyle w:val="BodyText"/>
      </w:pPr>
      <w:r>
        <w:t xml:space="preserve">Final Thought:In the dynamic environment of</w:t>
      </w:r>
    </w:p>
    <w:p>
      <w:pPr>
        <w:pStyle w:val="BodyText"/>
      </w:pPr>
      <w:r>
        <w:t xml:space="preserve">Thailand Bangkok,the future belongs to those who listen to their Actors and build systems that amplify human potential rather than replace 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Actor in the Thai Market</dc:title>
  <dc:creator/>
  <dc:language>en</dc:language>
  <cp:keywords/>
  <dcterms:created xsi:type="dcterms:W3CDTF">2026-07-29T09:12:43Z</dcterms:created>
  <dcterms:modified xsi:type="dcterms:W3CDTF">2026-07-29T09:12:43Z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