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Turkey</w:t>
      </w:r>
      <w:r>
        <w:t xml:space="preserve"> </w:t>
      </w:r>
      <w:r>
        <w:t xml:space="preserve">Ankara</w:t>
      </w:r>
    </w:p>
    <w:bookmarkStart w:id="26" w:name="Xe7258eb30e34021b04b13695e475ff7d8f1379d"/>
    <w:p>
      <w:pPr>
        <w:pStyle w:val="Heading1"/>
      </w:pPr>
      <w:r>
        <w:t xml:space="preserve">The Actor in Turkey Ankara: A Comprehensive Case Study</w:t>
      </w:r>
    </w:p>
    <w:bookmarkStart w:id="20" w:name="introduction-and-contextual-framework"/>
    <w:p>
      <w:pPr>
        <w:pStyle w:val="Heading2"/>
      </w:pPr>
      <w:r>
        <w:t xml:space="preserve">Introduction and Contextual Framework</w:t>
      </w:r>
    </w:p>
    <w:p>
      <w:pPr>
        <w:pStyle w:val="FirstParagraph"/>
      </w:pPr>
      <w:r>
        <w:t xml:space="preserve">Ankara, the capital of Turkey, stands as a stark yet vibrant counterpoint to Istanbul’s cosmopolitan allure. While Istanbul is widely recognized as the cultural and artistic hub of the nation, drawing global attention with its bustling theater scene and international film festivals, Ankara occupies a distinct and perhaps more introspective position in the landscape of Turkish performing arts. This case study explores the multifaceted existence of</w:t>
      </w:r>
      <w:r>
        <w:t xml:space="preserve"> </w:t>
      </w:r>
      <w:r>
        <w:rPr>
          <w:bCs/>
          <w:b/>
        </w:rPr>
        <w:t xml:space="preserve">the actor</w:t>
      </w:r>
      <w:r>
        <w:t xml:space="preserve"> </w:t>
      </w:r>
      <w:r>
        <w:t xml:space="preserve">within this specific geopolitical and cultural context. It examines how</w:t>
      </w:r>
      <w:r>
        <w:t xml:space="preserve"> </w:t>
      </w:r>
      <w:r>
        <w:rPr>
          <w:bCs/>
          <w:b/>
        </w:rPr>
        <w:t xml:space="preserve">Turkey Ankara</w:t>
      </w:r>
      <w:r>
        <w:t xml:space="preserve"> </w:t>
      </w:r>
      <w:r>
        <w:t xml:space="preserve">shapes professional trajectories, artistic expression, and economic realities for individuals dedicated to the craft.</w:t>
      </w:r>
    </w:p>
    <w:p>
      <w:pPr>
        <w:pStyle w:val="BodyText"/>
      </w:pPr>
      <w:r>
        <w:t xml:space="preserve">The role of</w:t>
      </w:r>
      <w:r>
        <w:t xml:space="preserve"> </w:t>
      </w:r>
      <w:r>
        <w:rPr>
          <w:iCs/>
          <w:i/>
        </w:rPr>
        <w:t xml:space="preserve">the actor</w:t>
      </w:r>
      <w:r>
        <w:t xml:space="preserve"> </w:t>
      </w:r>
      <w:r>
        <w:t xml:space="preserve">in this region is not merely a job description but a complex negotiation between state patronage, historical legacy, and modern digital disruption. Understanding the ecosystem requires an examination of the institutions that nurture talent, such as Hacettepe University’s State Conservatory, which remains one of the most prestigious training grounds in the country. Graduates from these institutions do not simply seek work; they enter a highly competitive field where artistic integrity often clashes with bureaucratic constraints and limited funding opportunities.</w:t>
      </w:r>
    </w:p>
    <w:bookmarkEnd w:id="20"/>
    <w:bookmarkStart w:id="21" w:name="Xa80e6fe021eff1f1084837e45cc5b21d0914c52"/>
    <w:p>
      <w:pPr>
        <w:pStyle w:val="Heading2"/>
      </w:pPr>
      <w:r>
        <w:t xml:space="preserve">The Institutional Landscape: Training and Heritage</w:t>
      </w:r>
    </w:p>
    <w:p>
      <w:pPr>
        <w:pStyle w:val="FirstParagraph"/>
      </w:pPr>
      <w:r>
        <w:t xml:space="preserve">To understand</w:t>
      </w:r>
      <w:r>
        <w:t xml:space="preserve"> </w:t>
      </w:r>
      <w:r>
        <w:rPr>
          <w:bCs/>
          <w:b/>
        </w:rPr>
        <w:t xml:space="preserve">the actor</w:t>
      </w:r>
      <w:r>
        <w:t xml:space="preserve"> </w:t>
      </w:r>
      <w:r>
        <w:t xml:space="preserve">today in Ankara, one must first look at the foundations of their education. The conservatory system in</w:t>
      </w:r>
      <w:r>
        <w:t xml:space="preserve"> </w:t>
      </w:r>
      <w:r>
        <w:rPr>
          <w:bCs/>
          <w:b/>
        </w:rPr>
        <w:t xml:space="preserve">Turkey Ankara</w:t>
      </w:r>
      <w:r>
        <w:t xml:space="preserve"> </w:t>
      </w:r>
      <w:r>
        <w:t xml:space="preserve">is deeply rooted in European traditions, particularly French and German methods of dramatic training. This rigorous academic background produces actors who are technically proficient but often face a disconnect between their classical training and the contemporary demands of the market.</w:t>
      </w:r>
    </w:p>
    <w:p>
      <w:pPr>
        <w:pStyle w:val="BodyText"/>
      </w:pPr>
      <w:r>
        <w:t xml:space="preserve">The State Theaters (Devlet Tiyatrolari) play a pivotal role here. As government-funded institutions, they provide stability that private companies cannot match. For</w:t>
      </w:r>
      <w:r>
        <w:t xml:space="preserve"> </w:t>
      </w:r>
      <w:r>
        <w:rPr>
          <w:iCs/>
          <w:i/>
        </w:rPr>
        <w:t xml:space="preserve">the actor</w:t>
      </w:r>
      <w:r>
        <w:t xml:space="preserve">, securing a position with the state theater is often seen as the "gold standard" of career achievement in Ankara. However, this stability comes with political and administrative complexities. The funding for these theaters fluctuates with national political climates, affecting everything from new play commissions to tour schedules. Consequently, many actors find themselves navigating a delicate balance between artistic freedom and institutional expectations.</w:t>
      </w:r>
    </w:p>
    <w:bookmarkEnd w:id="21"/>
    <w:bookmarkStart w:id="22" w:name="economic-realities-and-market-dynamics"/>
    <w:p>
      <w:pPr>
        <w:pStyle w:val="Heading2"/>
      </w:pPr>
      <w:r>
        <w:t xml:space="preserve">Economic Realities and Market Dynamics</w:t>
      </w:r>
    </w:p>
    <w:p>
      <w:pPr>
        <w:pStyle w:val="FirstParagraph"/>
      </w:pPr>
      <w:r>
        <w:t xml:space="preserve">The economic landscape for</w:t>
      </w:r>
      <w:r>
        <w:t xml:space="preserve"> </w:t>
      </w:r>
      <w:r>
        <w:rPr>
          <w:bCs/>
          <w:b/>
        </w:rPr>
        <w:t xml:space="preserve">the actor</w:t>
      </w:r>
      <w:r>
        <w:t xml:space="preserve"> </w:t>
      </w:r>
      <w:r>
        <w:t xml:space="preserve">in</w:t>
      </w:r>
      <w:r>
        <w:t xml:space="preserve"> </w:t>
      </w:r>
      <w:r>
        <w:rPr>
          <w:bCs/>
          <w:b/>
        </w:rPr>
        <w:t xml:space="preserve">Turkey Ankara</w:t>
      </w:r>
      <w:r>
        <w:t xml:space="preserve"> </w:t>
      </w:r>
      <w:r>
        <w:t xml:space="preserve">is fraught with challenges. Unlike Istanbul, which benefits from a higher concentration of private production companies, advertising agencies, and tourism-driven entertainment venues, Ankara’s market is smaller and more reliant on public subsidies. This creates a dual economy for performers: those who work primarily for the state or municipal theaters and those who must hustle in the private sector to make ends meet.</w:t>
      </w:r>
    </w:p>
    <w:p>
      <w:pPr>
        <w:pStyle w:val="BodyText"/>
      </w:pPr>
      <w:r>
        <w:t xml:space="preserve">Inflation in Turkey has further exacerbated these difficulties. The purchasing power of actors’ salaries, even those in stable positions, has eroded significantly over recent years. This economic pressure forces</w:t>
      </w:r>
      <w:r>
        <w:t xml:space="preserve"> </w:t>
      </w:r>
      <w:r>
        <w:rPr>
          <w:iCs/>
          <w:i/>
        </w:rPr>
        <w:t xml:space="preserve">the actor</w:t>
      </w:r>
      <w:r>
        <w:t xml:space="preserve"> </w:t>
      </w:r>
      <w:r>
        <w:t xml:space="preserve">to diversify their income streams. It is common to see theater professionals simultaneously working as voice-over artists for advertisements, appearing in small roles for streaming platforms based in Istanbul or abroad, and teaching acting workshops.</w:t>
      </w:r>
    </w:p>
    <w:p>
      <w:pPr>
        <w:pStyle w:val="BodyText"/>
      </w:pPr>
      <w:r>
        <w:t xml:space="preserve">This fragmentation of labor impacts the depth of artistic work. When an</w:t>
      </w:r>
      <w:r>
        <w:t xml:space="preserve"> </w:t>
      </w:r>
      <w:r>
        <w:rPr>
          <w:bCs/>
          <w:b/>
        </w:rPr>
        <w:t xml:space="preserve">actor</w:t>
      </w:r>
      <w:r>
        <w:t xml:space="preserve"> </w:t>
      </w:r>
      <w:r>
        <w:t xml:space="preserve">must split their time between survival jobs and rehearsals, the quality of performance can suffer. Moreover, the lack of a robust independent theater scene in Ankara limits experimental work. While Istanbul hosts numerous avant-garde productions in small galleries and underground spaces, Ankara’s theatrical offerings tend to remain more traditional, focusing on classic repertoire or socially conservative narratives that align with state cultural policies.</w:t>
      </w:r>
    </w:p>
    <w:bookmarkEnd w:id="22"/>
    <w:bookmarkStart w:id="23" w:name="the-digital-shift-and-streaming-era"/>
    <w:p>
      <w:pPr>
        <w:pStyle w:val="Heading2"/>
      </w:pPr>
      <w:r>
        <w:t xml:space="preserve">The Digital Shift and Streaming Era</w:t>
      </w:r>
    </w:p>
    <w:p>
      <w:pPr>
        <w:pStyle w:val="FirstParagraph"/>
      </w:pPr>
      <w:r>
        <w:t xml:space="preserve">A significant variable altering the life of</w:t>
      </w:r>
      <w:r>
        <w:t xml:space="preserve"> </w:t>
      </w:r>
      <w:r>
        <w:rPr>
          <w:bCs/>
          <w:b/>
        </w:rPr>
        <w:t xml:space="preserve">the actor</w:t>
      </w:r>
      <w:r>
        <w:t xml:space="preserve"> </w:t>
      </w:r>
      <w:r>
        <w:t xml:space="preserve">in recent years is the rise of digital streaming platforms. Turkish drama series, often referred to as "dizis," have become a global phenomenon. However, this boom has been heavily centered in Istanbul due to logistical and production infrastructure advantages. Actors based in</w:t>
      </w:r>
      <w:r>
        <w:t xml:space="preserve"> </w:t>
      </w:r>
      <w:r>
        <w:rPr>
          <w:bCs/>
          <w:b/>
        </w:rPr>
        <w:t xml:space="preserve">Turkey Ankara</w:t>
      </w:r>
      <w:r>
        <w:t xml:space="preserve"> </w:t>
      </w:r>
      <w:r>
        <w:t xml:space="preserve">face a geographical barrier to entry for these lucrative roles.</w:t>
      </w:r>
    </w:p>
    <w:p>
      <w:pPr>
        <w:pStyle w:val="BodyText"/>
      </w:pPr>
      <w:r>
        <w:t xml:space="preserve">Despite this, the digital age has created new pathways. Remote auditions have democratized access slightly, allowing talented individuals from the capital to compete for national roles. Furthermore, the growth of local digital content creation has given rise to new forms of performance art. Some</w:t>
      </w:r>
      <w:r>
        <w:t xml:space="preserve"> </w:t>
      </w:r>
      <w:r>
        <w:rPr>
          <w:iCs/>
          <w:i/>
        </w:rPr>
        <w:t xml:space="preserve">the actors</w:t>
      </w:r>
      <w:r>
        <w:t xml:space="preserve"> </w:t>
      </w:r>
      <w:r>
        <w:t xml:space="preserve">in Ankara are turning to YouTube series, podcasts, and social media skits as alternative venues for expression. This shift represents a modern adaptation where</w:t>
      </w:r>
      <w:r>
        <w:t xml:space="preserve"> </w:t>
      </w:r>
      <w:r>
        <w:rPr>
          <w:bCs/>
          <w:b/>
        </w:rPr>
        <w:t xml:space="preserve">the actor</w:t>
      </w:r>
      <w:r>
        <w:t xml:space="preserve"> </w:t>
      </w:r>
      <w:r>
        <w:t xml:space="preserve">becomes both creator and performer, bypassing traditional gatekeepers.</w:t>
      </w:r>
    </w:p>
    <w:bookmarkEnd w:id="23"/>
    <w:bookmarkStart w:id="24" w:name="X21ba86f11f50b966457aadde4b7db9837871d51"/>
    <w:p>
      <w:pPr>
        <w:pStyle w:val="Heading2"/>
      </w:pPr>
      <w:r>
        <w:t xml:space="preserve">Cultural Identity and Political Expression</w:t>
      </w:r>
    </w:p>
    <w:p>
      <w:pPr>
        <w:pStyle w:val="FirstParagraph"/>
      </w:pPr>
      <w:r>
        <w:t xml:space="preserve">Ankara’s status as the political heart of Turkey inevitably influences artistic content. The city is home to numerous cultural centers, embassies, and academic institutions that foster intellectual debate. For</w:t>
      </w:r>
      <w:r>
        <w:t xml:space="preserve"> </w:t>
      </w:r>
      <w:r>
        <w:rPr>
          <w:bCs/>
          <w:b/>
        </w:rPr>
        <w:t xml:space="preserve">the actor</w:t>
      </w:r>
      <w:r>
        <w:t xml:space="preserve">, this environment provides a unique stage for exploring themes of identity, bureaucracy, and social change. Unlike the escapist nature of some commercial entertainment elsewhere here in Ankara there is a strong tradition of "socially engaged theater."</w:t>
      </w:r>
    </w:p>
    <w:p>
      <w:pPr>
        <w:pStyle w:val="BodyText"/>
      </w:pPr>
      <w:r>
        <w:t xml:space="preserve">Plays often address contemporary issues relevant to the capital’s diverse population, which includes students, politicians’ families, civil servants and migrants from rural regions. The</w:t>
      </w:r>
      <w:r>
        <w:t xml:space="preserve"> </w:t>
      </w:r>
      <w:r>
        <w:rPr>
          <w:iCs/>
          <w:i/>
        </w:rPr>
        <w:t xml:space="preserve">actor</w:t>
      </w:r>
      <w:r>
        <w:t xml:space="preserve"> </w:t>
      </w:r>
      <w:r>
        <w:t xml:space="preserve">serves as a mirror to this societal mix. However, censorship remains a sensitive topic. While direct political critique can be risky in state-funded venues independent private groups may face different pressures related to funding withdrawal or permit denials for public performances.</w:t>
      </w:r>
    </w:p>
    <w:bookmarkEnd w:id="24"/>
    <w:bookmarkStart w:id="25" w:name="X939d544dc78ede444dce349afe6a07d6c3c8fd4"/>
    <w:p>
      <w:pPr>
        <w:pStyle w:val="Heading2"/>
      </w:pPr>
      <w:r>
        <w:t xml:space="preserve">Conclusion: The Future of Acting in Ankara</w:t>
      </w:r>
    </w:p>
    <w:p>
      <w:pPr>
        <w:pStyle w:val="FirstParagraph"/>
      </w:pPr>
      <w:r>
        <w:t xml:space="preserve">In conclusion, the existence and evolution of</w:t>
      </w:r>
      <w:r>
        <w:t xml:space="preserve"> </w:t>
      </w:r>
      <w:r>
        <w:rPr>
          <w:bCs/>
          <w:b/>
        </w:rPr>
        <w:t xml:space="preserve">the actor</w:t>
      </w:r>
      <w:r>
        <w:t xml:space="preserve"> </w:t>
      </w:r>
      <w:r>
        <w:t xml:space="preserve">in</w:t>
      </w:r>
      <w:r>
        <w:t xml:space="preserve"> </w:t>
      </w:r>
      <w:r>
        <w:rPr>
          <w:bCs/>
          <w:b/>
        </w:rPr>
        <w:t xml:space="preserve">Turkey Ankara</w:t>
      </w:r>
      <w:r>
        <w:t xml:space="preserve"> </w:t>
      </w:r>
      <w:r>
        <w:t xml:space="preserve">is a story of resilience and adaptation. It is a profession defined by its contrast to Istanbul’s commercial vibrancy, relying instead on institutional stability, academic prestige, and grassroots innovation. As economic pressures mount and digital platforms reshape consumption habits the future for performers in the capital will depend on their ability to bridge these gaps.</w:t>
      </w:r>
    </w:p>
    <w:p>
      <w:pPr>
        <w:pStyle w:val="BodyText"/>
      </w:pPr>
      <w:r>
        <w:t xml:space="preserve">Supporting local arts initiatives diversifying income streams through digital media and fostering independent collaborations will be crucial. For</w:t>
      </w:r>
      <w:r>
        <w:t xml:space="preserve"> </w:t>
      </w:r>
      <w:r>
        <w:rPr>
          <w:bCs/>
          <w:b/>
        </w:rPr>
        <w:t xml:space="preserve">Turkey Ankara</w:t>
      </w:r>
      <w:r>
        <w:t xml:space="preserve">, recognizing the unique cultural contribution of its theatrical community is essential. The</w:t>
      </w:r>
      <w:r>
        <w:t xml:space="preserve"> </w:t>
      </w:r>
      <w:r>
        <w:rPr>
          <w:iCs/>
          <w:i/>
        </w:rPr>
        <w:t xml:space="preserve">actor</w:t>
      </w:r>
      <w:r>
        <w:t xml:space="preserve"> </w:t>
      </w:r>
      <w:r>
        <w:t xml:space="preserve">is not just an entertainer but a vital commentator on the nation’s capitalistic and political realities. By investing in this ecosystem, Turkey can ensure that Ankara remains not just a political center but also a vibrant hub for artistic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Turkey Ankara</dc:title>
  <dc:creator/>
  <dc:language>en</dc:language>
  <cp:keywords/>
  <dcterms:created xsi:type="dcterms:W3CDTF">2026-07-29T13:29:54Z</dcterms:created>
  <dcterms:modified xsi:type="dcterms:W3CDTF">2026-07-29T13:29:54Z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