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Venezuela</w:t>
      </w:r>
      <w:r>
        <w:t xml:space="preserve"> </w:t>
      </w:r>
      <w:r>
        <w:t xml:space="preserve">Caracas</w:t>
      </w:r>
    </w:p>
    <w:bookmarkStart w:id="33" w:name="Xc85c7e8a259e96b2e0a89db7fb31dda71821188"/>
    <w:p>
      <w:pPr>
        <w:pStyle w:val="Heading1"/>
      </w:pPr>
      <w:r>
        <w:t xml:space="preserve">The Art of Resilience: A Case Study on the Actor in Venezuela Caracas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Bolivarian Republic of Venezuela</w:t>
      </w:r>
      <w:r>
        <w:br/>
      </w:r>
      <w:r>
        <w:rPr>
          <w:bCs/>
          <w:b/>
        </w:rPr>
        <w:t xml:space="preserve">Status:</w:t>
      </w:r>
      <w:r>
        <w:t xml:space="preserve"> </w:t>
      </w:r>
      <w:r>
        <w:t xml:space="preserve">Comprehensive Analysis</w:t>
      </w:r>
    </w:p>
    <w:bookmarkStart w:id="20" w:name="X6a9df41dc4da33e3a35ac01ed8935d2da2dcc32"/>
    <w:p>
      <w:pPr>
        <w:pStyle w:val="Heading2"/>
      </w:pPr>
      <w:r>
        <w:t xml:space="preserve">A) Introduction: The Context of Performance</w:t>
      </w:r>
    </w:p>
    <w:p>
      <w:pPr>
        <w:pStyle w:val="FirstParagraph"/>
      </w:pPr>
      <w:r>
        <w:t xml:space="preserve">In the bustling heart of South America, Caracas stands as a complex metropolis where culture and crisis intersect. This case study explores the unique position of the actor within this vibrant yet challenging landscape. In Venezuela Caracas, theater is not merely entertainment; it is a vital mechanism for social commentary, psychological survival, and community cohesion. The modern actor here operates at the crossroads of artistic ambition and economic necessity, navigating an environment defined by resource scarcity yet rich in cultural heritage.</w:t>
      </w:r>
    </w:p>
    <w:p>
      <w:pPr>
        <w:pStyle w:val="BodyText"/>
      </w:pPr>
      <w:r>
        <w:t xml:space="preserve">The primary objective of this document is to analyze how professional actors in Caracas adapt their craft to survive and thrive amidst economic volatility. By examining specific methodologies, social roles, and creative adaptations, we aim to understand the resilience required for theatrical excellence in one of Latin America’s most dynamic capitals.</w:t>
      </w:r>
    </w:p>
    <w:bookmarkEnd w:id="20"/>
    <w:bookmarkStart w:id="21" w:name="Xfd6e068fb5f932c1d289852ddba1c7fc2710521"/>
    <w:p>
      <w:pPr>
        <w:pStyle w:val="Heading2"/>
      </w:pPr>
      <w:r>
        <w:t xml:space="preserve">B) Historical Background: The Theater Tradition</w:t>
      </w:r>
    </w:p>
    <w:p>
      <w:pPr>
        <w:pStyle w:val="FirstParagraph"/>
      </w:pPr>
      <w:r>
        <w:t xml:space="preserve">To understand the current state of the actor in Venezuela Caracas, one must look at its historical roots. Caracas has long been a hub for dramatic arts, influenced by Spanish colonization, indigenous traditions, and African heritage. Institutions like the Teatro Municipal and various university theaters have historically served as incubators for talent. However, political shifts over recent decades have drastically altered funding structures and public interest.</w:t>
      </w:r>
    </w:p>
    <w:p>
      <w:pPr>
        <w:numPr>
          <w:ilvl w:val="0"/>
          <w:numId w:val="1001"/>
        </w:numPr>
        <w:pStyle w:val="Compact"/>
      </w:pPr>
      <w:r>
        <w:rPr>
          <w:bCs/>
          <w:b/>
        </w:rPr>
        <w:t xml:space="preserve">The Golden Age:</w:t>
      </w:r>
      <w:r>
        <w:t xml:space="preserve"> </w:t>
      </w:r>
      <w:r>
        <w:t xml:space="preserve">During periods of economic stability in the late 20th century, theater was a middle-class staple. Actors enjoyed steady work, state-sponsored grants, and robust audiences.</w:t>
      </w:r>
    </w:p>
    <w:p>
      <w:pPr>
        <w:numPr>
          <w:ilvl w:val="0"/>
          <w:numId w:val="1001"/>
        </w:numPr>
        <w:pStyle w:val="Compact"/>
      </w:pPr>
      <w:r>
        <w:rPr>
          <w:bCs/>
          <w:b/>
        </w:rPr>
        <w:t xml:space="preserve">The Transition:</w:t>
      </w:r>
      <w:r>
        <w:t xml:space="preserve"> </w:t>
      </w:r>
      <w:r>
        <w:t xml:space="preserve">As economic challenges intensified, public funding for the arts dwindled. The actor faced a new reality: fewer productions and shrinking audiences due to migration and financial hardship.</w:t>
      </w:r>
    </w:p>
    <w:p>
      <w:pPr>
        <w:numPr>
          <w:ilvl w:val="0"/>
          <w:numId w:val="1001"/>
        </w:numPr>
        <w:pStyle w:val="Compact"/>
      </w:pPr>
      <w:r>
        <w:rPr>
          <w:bCs/>
          <w:b/>
        </w:rPr>
        <w:t xml:space="preserve">The Adaptation Phase:</w:t>
      </w:r>
      <w:r>
        <w:t xml:space="preserve"> </w:t>
      </w:r>
      <w:r>
        <w:t xml:space="preserve">Recently, actors have pivoted towards independent production models, focusing on low-cost but high-impact performances that resonate with the immediate social realities of Caracas.</w:t>
      </w:r>
    </w:p>
    <w:bookmarkEnd w:id="21"/>
    <w:bookmarkStart w:id="24" w:name="Xb8534aec5082af2ab7d8e3573cd5ecafab614e9"/>
    <w:p>
      <w:pPr>
        <w:pStyle w:val="Heading2"/>
      </w:pPr>
      <w:r>
        <w:t xml:space="preserve">C) Methodology and Challenges Faced by the Actor</w:t>
      </w:r>
    </w:p>
    <w:p>
      <w:pPr>
        <w:pStyle w:val="FirstParagraph"/>
      </w:pPr>
      <w:r>
        <w:t xml:space="preserve">The life of an actor in Venezuela Caracas is characterized by significant logistical and financial hurdles. Unlike actors in more stable markets, those here must often assume multiple roles beyond performance, including marketing, set construction from scrap materials, and ticket distribution via informal networks.</w:t>
      </w:r>
    </w:p>
    <w:bookmarkStart w:id="22" w:name="X3810a964ac485ce6f6ba3ab50cbcb9a338dd13c"/>
    <w:p>
      <w:pPr>
        <w:pStyle w:val="Heading3"/>
      </w:pPr>
      <w:r>
        <w:t xml:space="preserve">C.1) Economic Instability and Resource Management</w:t>
      </w:r>
    </w:p>
    <w:p>
      <w:pPr>
        <w:pStyle w:val="FirstParagraph"/>
      </w:pPr>
      <w:r>
        <w:t xml:space="preserve">Inflation in Venezuela has historically rendered traditional salaries ineffective. Consequently, the actor in Venezuela Caracas often relies on a "portfolio career." One day they may be rehearsing for a play at Teatro El Elíseo; the next, they may be working as a teacher, translator, or freelance worker to support their artistic practice. This dual existence impacts rehearsal times and emotional availability but also deepens the authenticity of their performances.</w:t>
      </w:r>
    </w:p>
    <w:p>
      <w:pPr>
        <w:pStyle w:val="BodyText"/>
      </w:pPr>
      <w:r>
        <w:rPr>
          <w:bCs/>
          <w:b/>
        </w:rPr>
        <w:t xml:space="preserve">Case Example:</w:t>
      </w:r>
      <w:r>
        <w:br/>
      </w:r>
      <w:r>
        <w:t xml:space="preserve">Consider "Ana," an experienced stage actor in Caracas. With state funding cut, she co-founded a grassroots theater group. Instead of renting expensive venues, they perform in community centers and abandoned buildings. The actor must now become a production manager, negotiating with local communities to secure space while maintaining artistic integrity without corporate sponsorship.</w:t>
      </w:r>
    </w:p>
    <w:bookmarkEnd w:id="22"/>
    <w:bookmarkStart w:id="23" w:name="c.2-technological-adaptation"/>
    <w:p>
      <w:pPr>
        <w:pStyle w:val="Heading3"/>
      </w:pPr>
      <w:r>
        <w:t xml:space="preserve">C.2) Technological Adaptation</w:t>
      </w:r>
    </w:p>
    <w:p>
      <w:pPr>
        <w:pStyle w:val="FirstParagraph"/>
      </w:pPr>
      <w:r>
        <w:t xml:space="preserve">The rise of digital platforms has offered new avenues for the actor in Venezuela Caracas. While internet connectivity can be unstable, social media becomes a critical tool for promotion and even performance. Virtual theater and recorded monologues allow actors to reach audiences both locally and within the extensive Venezuelan diaspora abroad.</w:t>
      </w:r>
    </w:p>
    <w:bookmarkEnd w:id="23"/>
    <w:bookmarkEnd w:id="24"/>
    <w:bookmarkStart w:id="25" w:name="X6e8bb255f5197af4b430f66a779ab0e8c0bf5d3"/>
    <w:p>
      <w:pPr>
        <w:pStyle w:val="Heading2"/>
      </w:pPr>
      <w:r>
        <w:t xml:space="preserve">D) Social Impact: The Actor as Community Leader</w:t>
      </w:r>
    </w:p>
    <w:p>
      <w:pPr>
        <w:pStyle w:val="FirstParagraph"/>
      </w:pPr>
      <w:r>
        <w:t xml:space="preserve">In Venezuela Caracas, the actor frequently transcends their role as a performer to become a community leader. Theater groups often engage in "Theater of the Oppressed" or documentary theater techniques, addressing issues such as healthcare access, crime, and migration.</w:t>
      </w:r>
    </w:p>
    <w:p>
      <w:pPr>
        <w:numPr>
          <w:ilvl w:val="0"/>
          <w:numId w:val="1002"/>
        </w:numPr>
        <w:pStyle w:val="Compact"/>
      </w:pPr>
      <w:r>
        <w:rPr>
          <w:bCs/>
          <w:b/>
        </w:rPr>
        <w:t xml:space="preserve">Social Dialogue:</w:t>
      </w:r>
      <w:r>
        <w:t xml:space="preserve"> </w:t>
      </w:r>
      <w:r>
        <w:t xml:space="preserve">Actors facilitate conversations about difficult topics that are often censored or ignored in mainstream media. They provide a safe space for citizens to voice their fears and hopes.</w:t>
      </w:r>
    </w:p>
    <w:p>
      <w:pPr>
        <w:numPr>
          <w:ilvl w:val="0"/>
          <w:numId w:val="1002"/>
        </w:numPr>
        <w:pStyle w:val="Compact"/>
      </w:pPr>
      <w:r>
        <w:rPr>
          <w:bCs/>
          <w:b/>
        </w:rPr>
        <w:t xml:space="preserve">Educational Outreach:</w:t>
      </w:r>
      <w:r>
        <w:t xml:space="preserve"> </w:t>
      </w:r>
      <w:r>
        <w:t xml:space="preserve">Many actors in Caracas work with youth from underserved neighborhoods, using drama therapy to help children process trauma related to violence and instability.</w:t>
      </w:r>
    </w:p>
    <w:p>
      <w:pPr>
        <w:numPr>
          <w:ilvl w:val="0"/>
          <w:numId w:val="1002"/>
        </w:numPr>
        <w:pStyle w:val="Compact"/>
      </w:pPr>
      <w:r>
        <w:rPr>
          <w:bCs/>
          <w:b/>
        </w:rPr>
        <w:t xml:space="preserve">Cultural Preservation:</w:t>
      </w:r>
      <w:r>
        <w:t xml:space="preserve"> </w:t>
      </w:r>
      <w:r>
        <w:t xml:space="preserve">Through folklore-inspired plays, actors preserve Venezuelan identity, ensuring that traditional stories and languages remain relevant despite globalization pressures.</w:t>
      </w:r>
    </w:p>
    <w:bookmarkEnd w:id="25"/>
    <w:bookmarkStart w:id="29" w:name="X6d2017933e773ab679c5864d359036a4a1e5618"/>
    <w:p>
      <w:pPr>
        <w:pStyle w:val="Heading2"/>
      </w:pPr>
      <w:r>
        <w:t xml:space="preserve">E) Case Study Profile: "The Independent Troupe of Altamira"</w:t>
      </w:r>
    </w:p>
    <w:p>
      <w:pPr>
        <w:pStyle w:val="FirstParagraph"/>
      </w:pPr>
      <w:r>
        <w:t xml:space="preserve">To illustrate these points concretely, we examine a representative independent troupe operating in the Altamira district of Caracas. This group exemplifies the resilience and creativity required of actors in this region.</w:t>
      </w:r>
    </w:p>
    <w:bookmarkStart w:id="26" w:name="e.1-origin-story"/>
    <w:p>
      <w:pPr>
        <w:pStyle w:val="Heading3"/>
      </w:pPr>
      <w:r>
        <w:t xml:space="preserve">E.1) Origin Story</w:t>
      </w:r>
    </w:p>
    <w:p>
      <w:pPr>
        <w:pStyle w:val="FirstParagraph"/>
      </w:pPr>
      <w:r>
        <w:t xml:space="preserve">The troupe was formed by five actors who were previously employed by state institutions that lost funding due to budget cuts. Unwilling to abandon their craft, they pooled personal resources to purchase basic props and lighting equipment made from recycled materials.</w:t>
      </w:r>
    </w:p>
    <w:bookmarkEnd w:id="26"/>
    <w:bookmarkStart w:id="27" w:name="e.2-operational-model"/>
    <w:p>
      <w:pPr>
        <w:pStyle w:val="Heading3"/>
      </w:pPr>
      <w:r>
        <w:t xml:space="preserve">E.2) Operational Model</w:t>
      </w:r>
    </w:p>
    <w:p>
      <w:pPr>
        <w:numPr>
          <w:ilvl w:val="0"/>
          <w:numId w:val="1003"/>
        </w:numPr>
        <w:pStyle w:val="Compact"/>
      </w:pPr>
      <w:r>
        <w:rPr>
          <w:bCs/>
          <w:b/>
        </w:rPr>
        <w:t xml:space="preserve">Funding:</w:t>
      </w:r>
      <w:r>
        <w:t xml:space="preserve"> </w:t>
      </w:r>
      <w:r>
        <w:t xml:space="preserve">Relies on pay-what-you-can tickets and small donations from local businesses.</w:t>
      </w:r>
    </w:p>
    <w:p>
      <w:pPr>
        <w:numPr>
          <w:ilvl w:val="0"/>
          <w:numId w:val="1003"/>
        </w:numPr>
        <w:pStyle w:val="Compact"/>
      </w:pPr>
      <w:r>
        <w:rPr>
          <w:bCs/>
          <w:b/>
        </w:rPr>
        <w:t xml:space="preserve">Venue:</w:t>
      </w:r>
      <w:r>
        <w:t xml:space="preserve"> </w:t>
      </w:r>
      <w:r>
        <w:t xml:space="preserve">Utilizes a rented warehouse in an industrial zone, minimizing overhead costs.</w:t>
      </w:r>
    </w:p>
    <w:p>
      <w:pPr>
        <w:numPr>
          <w:ilvl w:val="0"/>
          <w:numId w:val="1003"/>
        </w:numPr>
        <w:pStyle w:val="Compact"/>
      </w:pPr>
      <w:r>
        <w:rPr>
          <w:bCs/>
          <w:b/>
        </w:rPr>
        <w:t xml:space="preserve">Audience Engagement:</w:t>
      </w:r>
      <w:r>
        <w:t xml:space="preserve"> </w:t>
      </w:r>
      <w:r>
        <w:t xml:space="preserve">Post-show discussions are mandatory, allowing actors to engage directly with the community about the themes presented.</w:t>
      </w:r>
    </w:p>
    <w:bookmarkEnd w:id="27"/>
    <w:bookmarkStart w:id="28" w:name="e.3-outcomes-and-challenges"/>
    <w:p>
      <w:pPr>
        <w:pStyle w:val="Heading3"/>
      </w:pPr>
      <w:r>
        <w:t xml:space="preserve">E.3) Outcomes and Challenges</w:t>
      </w:r>
    </w:p>
    <w:p>
      <w:pPr>
        <w:pStyle w:val="FirstParagraph"/>
      </w:pPr>
      <w:r>
        <w:t xml:space="preserve">The troupe has successfully maintained a monthly production schedule for two years. However, challenges remain consistent. The actor in Venezuela Caracas within this group reports high levels of physical exhaustion due to balancing day jobs with night rehearsals. Additionally, the constant threat of utility outages (water and electricity) forces actors to adapt scripts on the fly or perform by candlelight, turning potential disasters into artistic features.</w:t>
      </w:r>
    </w:p>
    <w:bookmarkEnd w:id="28"/>
    <w:bookmarkEnd w:id="29"/>
    <w:bookmarkStart w:id="30" w:name="f-analysis-the-psychology-of-performance"/>
    <w:p>
      <w:pPr>
        <w:pStyle w:val="Heading2"/>
      </w:pPr>
      <w:r>
        <w:t xml:space="preserve">F) Analysis: The Psychology of Performance</w:t>
      </w:r>
    </w:p>
    <w:p>
      <w:pPr>
        <w:pStyle w:val="FirstParagraph"/>
      </w:pPr>
      <w:r>
        <w:t xml:space="preserve">The psychological profile of an actor in Venezuela Caracas is distinct. They possess a high tolerance for ambiguity and uncertainty. The ability to find humor in tragedy—a hallmark of Venezuelan culture—is evident in their comedic timing and satirical approaches to serious subjects.</w:t>
      </w:r>
    </w:p>
    <w:p>
      <w:pPr>
        <w:pStyle w:val="BodyText"/>
      </w:pPr>
      <w:r>
        <w:t xml:space="preserve">Furthermore, there is a strong sense of collective identity among actors. Unlike individualistic markets where actors compete fiercely for roles, the community in Caracas often collaborates. Sharing resources, housing colleagues who have emigrated temporarily due to visa issues, and covering each other’s shifts are common practices. This solidarity is crucial for mental health and professional sustainability.</w:t>
      </w:r>
    </w:p>
    <w:bookmarkEnd w:id="30"/>
    <w:bookmarkStart w:id="31" w:name="X72c1137ac5697ee499f07d15de5554b9148aea1"/>
    <w:p>
      <w:pPr>
        <w:pStyle w:val="Heading2"/>
      </w:pPr>
      <w:r>
        <w:t xml:space="preserve">G) Conclusion: The Future of Theater in Caracas</w:t>
      </w:r>
    </w:p>
    <w:p>
      <w:pPr>
        <w:pStyle w:val="FirstParagraph"/>
      </w:pPr>
      <w:r>
        <w:t xml:space="preserve">The case study of the actor in Venezuela Caracas reveals a narrative not just of survival, but of transformation. Despite immense economic and social pressures, actors continue to produce meaningful work that reflects the soul of the nation.</w:t>
      </w:r>
    </w:p>
    <w:p>
      <w:pPr>
        <w:pStyle w:val="BodyText"/>
      </w:pPr>
      <w:r>
        <w:t xml:space="preserve">The future for theater in this region depends on several factors: improved economic stability to allow for full-time artistic careers, international support for independent arts organizations, and the continued digital engagement with global audiences. However, even without these improvements, the inherent creativity of the actor ensures that Caracas will remain a place where stories are told with passion and precision.</w:t>
      </w:r>
    </w:p>
    <w:p>
      <w:pPr>
        <w:pStyle w:val="BodyText"/>
      </w:pPr>
      <w:r>
        <w:t xml:space="preserve">In conclusion, the actor in Venezuela Caracas is a figure of profound resilience. They serve as historians, therapists, and entertainers all at once. Their work underscores the universal power of theater to connect humanity across barriers of circumstance. As long as there are audiences in Caracas willing to listen and actors willing to speak, the stage will remain a beacon of hope and truth.</w:t>
      </w:r>
    </w:p>
    <w:bookmarkEnd w:id="31"/>
    <w:bookmarkStart w:id="32" w:name="h-recommendations"/>
    <w:p>
      <w:pPr>
        <w:pStyle w:val="Heading2"/>
      </w:pPr>
      <w:r>
        <w:t xml:space="preserve">H) Recommendations</w:t>
      </w:r>
    </w:p>
    <w:p>
      <w:pPr>
        <w:numPr>
          <w:ilvl w:val="0"/>
          <w:numId w:val="1004"/>
        </w:numPr>
        <w:pStyle w:val="Compact"/>
      </w:pPr>
      <w:r>
        <w:rPr>
          <w:bCs/>
          <w:b/>
        </w:rPr>
        <w:t xml:space="preserve">For Policymakers:</w:t>
      </w:r>
      <w:r>
        <w:t xml:space="preserve"> </w:t>
      </w:r>
      <w:r>
        <w:t xml:space="preserve">Implement tax incentives for private companies that sponsor independent theater productions.</w:t>
      </w:r>
    </w:p>
    <w:p>
      <w:pPr>
        <w:numPr>
          <w:ilvl w:val="0"/>
          <w:numId w:val="1004"/>
        </w:numPr>
        <w:pStyle w:val="Compact"/>
      </w:pPr>
      <w:r>
        <w:rPr>
          <w:bCs/>
          <w:b/>
        </w:rPr>
        <w:t xml:space="preserve">For International Arts Bodies:</w:t>
      </w:r>
      <w:r>
        <w:t xml:space="preserve">Provide grants specifically for "low-resource" theater models to help sustain infrastructure in Venezuela Caracas.</w:t>
      </w:r>
    </w:p>
    <w:p>
      <w:pPr>
        <w:numPr>
          <w:ilvl w:val="0"/>
          <w:numId w:val="1004"/>
        </w:numPr>
        <w:pStyle w:val="Compact"/>
      </w:pPr>
      <w:r>
        <w:rPr>
          <w:bCs/>
          <w:b/>
        </w:rPr>
        <w:t xml:space="preserve">For Actors:</w:t>
      </w:r>
      <w:r>
        <w:t xml:space="preserve">Cross-train in digital media production to diversify income streams and expand audience reach beyond physical boundaries.</w:t>
      </w:r>
    </w:p>
    <w:p>
      <w:pPr>
        <w:pStyle w:val="FirstParagraph"/>
      </w:pPr>
      <w:r>
        <w:rPr>
          <w:iCs/>
          <w:i/>
        </w:rPr>
        <w:t xml:space="preserve">This document serves as a foundational analysis for further research into the socio-economic impacts of the arts in emerging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Actor in Venezuela Caracas</dc:title>
  <dc:creator/>
  <dc:language>en</dc:language>
  <cp:keywords/>
  <dcterms:created xsi:type="dcterms:W3CDTF">2026-07-29T14:15:44Z</dcterms:created>
  <dcterms:modified xsi:type="dcterms:W3CDTF">2026-07-29T14:15:44Z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