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Actor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33" w:name="X2ecfd58ac616ff26a7e3683c9e399cd787f08cf"/>
    <w:p>
      <w:pPr>
        <w:pStyle w:val="Heading1"/>
      </w:pPr>
      <w:r>
        <w:t xml:space="preserve">The Evolution of the Professional Actor in Vietnam Ho Chi Minh City</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Vietnam Ho Chi Minh City</w:t>
      </w:r>
      <w:r>
        <w:br/>
      </w:r>
    </w:p>
    <w:bookmarkStart w:id="20" w:name="introduction"/>
    <w:p>
      <w:pPr>
        <w:pStyle w:val="Heading2"/>
      </w:pPr>
      <w:r>
        <w:t xml:space="preserve">1. Introduction</w:t>
      </w:r>
    </w:p>
    <w:p>
      <w:pPr>
        <w:pStyle w:val="FirstParagraph"/>
      </w:pPr>
      <w:r>
        <w:t xml:space="preserve">The artistic landscape of any metropolis is defined by its performers, yet few cities offer as dynamic and complex a backdrop for the study of theatrical arts as Vietnam Ho Chi Minh City. For decades, this city has served as the economic engine of Vietnam and a crucible for cultural innovation. Within this bustling urban environment, the</w:t>
      </w:r>
      <w:r>
        <w:t xml:space="preserve"> </w:t>
      </w:r>
      <w:r>
        <w:rPr>
          <w:bCs/>
          <w:b/>
        </w:rPr>
        <w:t xml:space="preserve">Actor</w:t>
      </w:r>
      <w:r>
        <w:t xml:space="preserve"> </w:t>
      </w:r>
      <w:r>
        <w:t xml:space="preserve">is not merely an entertainer but a vital cultural ambassador, a social commentator, and an entrepreneur navigating one of Southeast Asia's most rapidly changing economies. This</w:t>
      </w:r>
      <w:r>
        <w:t xml:space="preserve"> </w:t>
      </w:r>
      <w:r>
        <w:rPr>
          <w:bCs/>
          <w:b/>
        </w:rPr>
        <w:t xml:space="preserve">Case Study</w:t>
      </w:r>
      <w:r>
        <w:t xml:space="preserve"> </w:t>
      </w:r>
      <w:r>
        <w:t xml:space="preserve">explores the multifaceted role of the</w:t>
      </w:r>
    </w:p>
    <w:p>
      <w:pPr>
        <w:pStyle w:val="BodyText"/>
      </w:pPr>
      <w:r>
        <w:t xml:space="preserve">Actor, examining how they adapt to modern challenges while preserving traditional artistic heritage within the specific context of Vietnam Ho Chi Minh City.</w:t>
      </w:r>
    </w:p>
    <w:bookmarkEnd w:id="20"/>
    <w:bookmarkStart w:id="21" w:name="X412044fbcdbdf43d8c2d2c34d9d4d71c33cfa4b"/>
    <w:p>
      <w:pPr>
        <w:pStyle w:val="Heading2"/>
      </w:pPr>
      <w:r>
        <w:t xml:space="preserve">2. Historical Context and Cultural Landscape</w:t>
      </w:r>
    </w:p>
    <w:p>
      <w:pPr>
        <w:pStyle w:val="FirstParagraph"/>
      </w:pPr>
      <w:r>
        <w:t xml:space="preserve">To understand the current state of performing arts, one must look at the history of Vietnam Ho Chi Minh City, formerly known as Saigon. Historically a crossroads for East and West, the city has long been home to diverse theatrical traditions. The traditional art form of</w:t>
      </w:r>
      <w:r>
        <w:t xml:space="preserve"> </w:t>
      </w:r>
      <w:r>
        <w:rPr>
          <w:iCs/>
          <w:i/>
        </w:rPr>
        <w:t xml:space="preserve">Cải lương</w:t>
      </w:r>
      <w:r>
        <w:t xml:space="preserve"> </w:t>
      </w:r>
      <w:r>
        <w:t xml:space="preserve">(reformed music theater) holds a special place in the hearts of locals in Vietnam Ho Chi Minh City, blending classical Vietnamese poetry with Western orchestration. However, the collapse of state-subsidized arts after the economic reforms (</w:t>
      </w:r>
      <w:r>
        <w:rPr>
          <w:iCs/>
          <w:i/>
        </w:rPr>
        <w:t xml:space="preserve">Đổi Mới</w:t>
      </w:r>
      <w:r>
        <w:t xml:space="preserve">) forced many</w:t>
      </w:r>
      <w:r>
        <w:t xml:space="preserve"> </w:t>
      </w:r>
      <w:r>
        <w:rPr>
          <w:bCs/>
          <w:b/>
        </w:rPr>
        <w:t xml:space="preserve">Actor</w:t>
      </w:r>
      <w:r>
        <w:t xml:space="preserve">s to rethink their professional trajectories.</w:t>
      </w:r>
    </w:p>
    <w:p>
      <w:pPr>
        <w:pStyle w:val="BodyText"/>
      </w:pPr>
      <w:r>
        <w:t xml:space="preserve">In recent years, Vietnam Ho Chi Minh City has witnessed a renaissance in independent theater. The rigid structures of the past have given way to a vibrant, albeit unregulated, scene where street theater, experimental drama, and multimedia performances thrive. This shift highlights the resilience of the</w:t>
      </w:r>
      <w:r>
        <w:t xml:space="preserve"> </w:t>
      </w:r>
      <w:r>
        <w:rPr>
          <w:bCs/>
          <w:b/>
        </w:rPr>
        <w:t xml:space="preserve">Actor</w:t>
      </w:r>
      <w:r>
        <w:t xml:space="preserve">, who must now possess skills not only in performance but also in marketing and community engagement.</w:t>
      </w:r>
    </w:p>
    <w:bookmarkEnd w:id="21"/>
    <w:bookmarkStart w:id="22" w:name="the-economic-reality-for-actors"/>
    <w:p>
      <w:pPr>
        <w:pStyle w:val="Heading2"/>
      </w:pPr>
      <w:r>
        <w:t xml:space="preserve">3. The Economic Reality for Actors</w:t>
      </w:r>
    </w:p>
    <w:p>
      <w:pPr>
        <w:pStyle w:val="FirstParagraph"/>
      </w:pPr>
      <w:r>
        <w:t xml:space="preserve">The economic environment in Vietnam Ho Chi Minh City presents unique challenges for theater professionals. Unlike Western markets where ticket sales often sustain productions, the local audience base is still growing. Consequently, many</w:t>
      </w:r>
      <w:r>
        <w:t xml:space="preserve"> </w:t>
      </w:r>
      <w:r>
        <w:rPr>
          <w:bCs/>
          <w:b/>
        </w:rPr>
        <w:t xml:space="preserve">Actor</w:t>
      </w:r>
      <w:r>
        <w:t xml:space="preserve">s in Vietnam Ho Chi Minh City rely on a hybrid income model. This includes:</w:t>
      </w:r>
    </w:p>
    <w:p>
      <w:pPr>
        <w:numPr>
          <w:ilvl w:val="0"/>
          <w:numId w:val="1001"/>
        </w:numPr>
        <w:pStyle w:val="Compact"/>
      </w:pPr>
      <w:r>
        <w:rPr>
          <w:bCs/>
          <w:b/>
        </w:rPr>
        <w:t xml:space="preserve">Freelance Performances:</w:t>
      </w:r>
      <w:r>
        <w:t xml:space="preserve"> </w:t>
      </w:r>
      <w:r>
        <w:t xml:space="preserve">Working on short-term projects for commercial events, weddings, and corporate functions.</w:t>
      </w:r>
    </w:p>
    <w:p>
      <w:pPr>
        <w:numPr>
          <w:ilvl w:val="0"/>
          <w:numId w:val="1001"/>
        </w:numPr>
        <w:pStyle w:val="Compact"/>
      </w:pPr>
      <w:r>
        <w:rPr>
          <w:bCs/>
          <w:b/>
        </w:rPr>
        <w:t xml:space="preserve">Digital Content Creation:</w:t>
      </w:r>
      <w:r>
        <w:t xml:space="preserve"> </w:t>
      </w:r>
      <w:r>
        <w:t xml:space="preserve">Leveraging social media platforms like TikTok and Facebook to build a personal brand. In Vietnam Ho Chi Minh City, digital literacy is high among the youth demographic.</w:t>
      </w:r>
    </w:p>
    <w:p>
      <w:pPr>
        <w:numPr>
          <w:ilvl w:val="0"/>
          <w:numId w:val="1001"/>
        </w:numPr>
        <w:pStyle w:val="Compact"/>
      </w:pPr>
      <w:r>
        <w:rPr>
          <w:bCs/>
          <w:b/>
        </w:rPr>
        <w:t xml:space="preserve">Theater Subsidies:</w:t>
      </w:r>
      <w:r>
        <w:t xml:space="preserve"> </w:t>
      </w:r>
      <w:r>
        <w:t xml:space="preserve">While limited, grants from international cultural institutes (such as the Goethe-Institut or Alliance Française) often support experimental works.</w:t>
      </w:r>
    </w:p>
    <w:p>
      <w:pPr>
        <w:pStyle w:val="FirstParagraph"/>
      </w:pPr>
      <w:r>
        <w:t xml:space="preserve">This economic precariousness forces the</w:t>
      </w:r>
      <w:r>
        <w:t xml:space="preserve"> </w:t>
      </w:r>
      <w:r>
        <w:rPr>
          <w:bCs/>
          <w:b/>
        </w:rPr>
        <w:t xml:space="preserve">Actor</w:t>
      </w:r>
      <w:r>
        <w:t xml:space="preserve"> </w:t>
      </w:r>
      <w:r>
        <w:t xml:space="preserve">to be versatile. A single individual might perform a classical role in the morning, host a corporate gala in the afternoon, and film a digital advertisement in the evening. This adaptability is perhaps the most defining characteristic of modern theater practitioners in this region.</w:t>
      </w:r>
    </w:p>
    <w:bookmarkEnd w:id="22"/>
    <w:bookmarkStart w:id="26" w:name="X6152aa254a8963f3495a5dbb4c234b99ed63ff9"/>
    <w:p>
      <w:pPr>
        <w:pStyle w:val="Heading2"/>
      </w:pPr>
      <w:r>
        <w:t xml:space="preserve">4. Challenges Specific to Vietnam Ho Chi Minh City</w:t>
      </w:r>
    </w:p>
    <w:p>
      <w:pPr>
        <w:pStyle w:val="FirstParagraph"/>
      </w:pPr>
      <w:r>
        <w:t xml:space="preserve">The urban infrastructure and cultural policies of Vietnam Ho Chi Minh City present specific hurdles for artistic development.</w:t>
      </w:r>
    </w:p>
    <w:bookmarkStart w:id="23" w:name="infrastructure-limitations"/>
    <w:p>
      <w:pPr>
        <w:pStyle w:val="Heading3"/>
      </w:pPr>
      <w:r>
        <w:t xml:space="preserve">4.1 Infrastructure Limitations</w:t>
      </w:r>
    </w:p>
    <w:p>
      <w:pPr>
        <w:pStyle w:val="FirstParagraph"/>
      </w:pPr>
      <w:r>
        <w:t xml:space="preserve">Vietnam Ho Chi Minh City faces significant traffic congestion and a lack of dedicated, affordable theater spaces. The historic Saigon Opera House is primarily used for large-scale opera and ballet, often alienating contemporary audiences seeking experimental work. Independent troupes struggle to find venues that are both acoustically suitable and financially accessible. For the</w:t>
      </w:r>
      <w:r>
        <w:t xml:space="preserve"> </w:t>
      </w:r>
      <w:r>
        <w:rPr>
          <w:bCs/>
          <w:b/>
        </w:rPr>
        <w:t xml:space="preserve">Actor</w:t>
      </w:r>
      <w:r>
        <w:t xml:space="preserve">, this means traveling long distances across the city to rehearsals, adding time and cost burdens to their production process.</w:t>
      </w:r>
    </w:p>
    <w:bookmarkEnd w:id="23"/>
    <w:bookmarkStart w:id="24" w:name="censorship-and-creative-freedom"/>
    <w:p>
      <w:pPr>
        <w:pStyle w:val="Heading3"/>
      </w:pPr>
      <w:r>
        <w:t xml:space="preserve">4.2 Censorship and Creative Freedom</w:t>
      </w:r>
    </w:p>
    <w:p>
      <w:pPr>
        <w:pStyle w:val="FirstParagraph"/>
      </w:pPr>
      <w:r>
        <w:t xml:space="preserve">Theatrical expression in Vietnam is subject to regulatory oversight. While Vietnam Ho Chi Minh City is generally more liberal than other regions, the</w:t>
      </w:r>
      <w:r>
        <w:t xml:space="preserve"> </w:t>
      </w:r>
      <w:r>
        <w:rPr>
          <w:bCs/>
          <w:b/>
        </w:rPr>
        <w:t xml:space="preserve">Actor</w:t>
      </w:r>
      <w:r>
        <w:t xml:space="preserve"> </w:t>
      </w:r>
      <w:r>
        <w:t xml:space="preserve">must navigate sensitive topics carefully. Political commentary, social issues related to corruption, or historical reinterpretations require diplomatic handling. This self-censorship can stifle artistic innovation but also encourages actors to develop nuanced storytelling techniques that appeal to local sensibilities while satisfying regulatory requirements.</w:t>
      </w:r>
    </w:p>
    <w:bookmarkEnd w:id="24"/>
    <w:bookmarkStart w:id="25" w:name="competition-from-global-entertainment"/>
    <w:p>
      <w:pPr>
        <w:pStyle w:val="Heading3"/>
      </w:pPr>
      <w:r>
        <w:t xml:space="preserve">4.3 Competition from Global Entertainment</w:t>
      </w:r>
    </w:p>
    <w:p>
      <w:pPr>
        <w:pStyle w:val="FirstParagraph"/>
      </w:pPr>
      <w:r>
        <w:t xml:space="preserve">The youth demographic in Vietnam Ho Chi Minh City has access to global entertainment via streaming services. K-Pop, Hollywood movies, and international series compete for audience attention. The local</w:t>
      </w:r>
      <w:r>
        <w:t xml:space="preserve"> </w:t>
      </w:r>
      <w:r>
        <w:rPr>
          <w:bCs/>
          <w:b/>
        </w:rPr>
        <w:t xml:space="preserve">Actor</w:t>
      </w:r>
      <w:r>
        <w:t xml:space="preserve"> </w:t>
      </w:r>
      <w:r>
        <w:t xml:space="preserve">faces the challenge of making live theater relevant again, proving that the immediacy and physical presence of performance offer something digital cannot replicate.</w:t>
      </w:r>
    </w:p>
    <w:bookmarkEnd w:id="25"/>
    <w:bookmarkEnd w:id="26"/>
    <w:bookmarkStart w:id="30" w:name="opportunities-and-growth-areas"/>
    <w:p>
      <w:pPr>
        <w:pStyle w:val="Heading2"/>
      </w:pPr>
      <w:r>
        <w:t xml:space="preserve">5. Opportunities and Growth Areas</w:t>
      </w:r>
    </w:p>
    <w:p>
      <w:pPr>
        <w:pStyle w:val="FirstParagraph"/>
      </w:pPr>
      <w:r>
        <w:t xml:space="preserve">Despite these challenges, Vietnam Ho Chi Minh City offers immense opportunities for growth in the performing arts sector.</w:t>
      </w:r>
    </w:p>
    <w:bookmarkStart w:id="27" w:name="the-rising-middle-class"/>
    <w:p>
      <w:pPr>
        <w:pStyle w:val="Heading3"/>
      </w:pPr>
      <w:r>
        <w:t xml:space="preserve">5.1 The Rising Middle Class</w:t>
      </w:r>
    </w:p>
    <w:p>
      <w:pPr>
        <w:pStyle w:val="FirstParagraph"/>
      </w:pPr>
      <w:r>
        <w:t xml:space="preserve">Economic growth in Vietnam Ho Chi Minh City has created a burgeoning middle class with disposable income and an interest in cultural consumption. There is a growing appetite for high-quality, locally produced content that reflects Vietnamese identity. This trend supports the development of commercial theater productions that are both artistically sound and commercially viable.</w:t>
      </w:r>
    </w:p>
    <w:bookmarkEnd w:id="27"/>
    <w:bookmarkStart w:id="28" w:name="international-collaboration"/>
    <w:p>
      <w:pPr>
        <w:pStyle w:val="Heading3"/>
      </w:pPr>
      <w:r>
        <w:t xml:space="preserve">5.2 International Collaboration</w:t>
      </w:r>
    </w:p>
    <w:p>
      <w:pPr>
        <w:pStyle w:val="FirstParagraph"/>
      </w:pPr>
      <w:r>
        <w:t xml:space="preserve">Vietnam Ho Chi Minh City is increasingly becoming a hub for international arts festivals. Events like the Vietnam International Opera Festival bring global talent to the city, providing local</w:t>
      </w:r>
      <w:r>
        <w:t xml:space="preserve"> </w:t>
      </w:r>
      <w:r>
        <w:rPr>
          <w:bCs/>
          <w:b/>
        </w:rPr>
        <w:t xml:space="preserve">Actor</w:t>
      </w:r>
      <w:r>
        <w:t xml:space="preserve">s with opportunities for cross-cultural exchange and professional development. These collaborations help raise technical standards and introduce new methodologies in acting and stagecraft.</w:t>
      </w:r>
    </w:p>
    <w:bookmarkEnd w:id="28"/>
    <w:bookmarkStart w:id="29" w:name="education-and-training"/>
    <w:p>
      <w:pPr>
        <w:pStyle w:val="Heading3"/>
      </w:pPr>
      <w:r>
        <w:t xml:space="preserve">5.3 Education and Training</w:t>
      </w:r>
    </w:p>
    <w:p>
      <w:pPr>
        <w:pStyle w:val="FirstParagraph"/>
      </w:pPr>
      <w:r>
        <w:t xml:space="preserve">The establishment of private acting schools and workshops in Vietnam Ho Chi Minh City has democratized access to training. Unlike state-run academies, these institutions often emphasize practical skills, improvisation, and digital performance techniques. This educational shift ensures a new generation of</w:t>
      </w:r>
      <w:r>
        <w:t xml:space="preserve"> </w:t>
      </w:r>
      <w:r>
        <w:rPr>
          <w:bCs/>
          <w:b/>
        </w:rPr>
        <w:t xml:space="preserve">Actor</w:t>
      </w:r>
      <w:r>
        <w:t xml:space="preserve">s is better equipped to handle the demands of the modern entertainment industry.</w:t>
      </w:r>
    </w:p>
    <w:bookmarkEnd w:id="29"/>
    <w:bookmarkEnd w:id="30"/>
    <w:bookmarkStart w:id="31" w:name="Xd972290c40f0bdedc6e344830e782f17b591f22"/>
    <w:p>
      <w:pPr>
        <w:pStyle w:val="Heading2"/>
      </w:pPr>
      <w:r>
        <w:t xml:space="preserve">6. Case Example: The "Saigon Street" Initiative</w:t>
      </w:r>
    </w:p>
    <w:p>
      <w:pPr>
        <w:pStyle w:val="FirstParagraph"/>
      </w:pPr>
      <w:r>
        <w:t xml:space="preserve">To illustrate these dynamics, consider the "Saigon Street" initiative, a recent project in Vietnam Ho Chi Minh City. A collective of young</w:t>
      </w:r>
      <w:r>
        <w:t xml:space="preserve"> </w:t>
      </w:r>
      <w:r>
        <w:rPr>
          <w:bCs/>
          <w:b/>
        </w:rPr>
        <w:t xml:space="preserve">Actor</w:t>
      </w:r>
      <w:r>
        <w:t xml:space="preserve">s decided to bypass traditional theaters by performing immersive plays in public spaces such as Ben Thanh Market and Nguyen Hue Walking Street. By utilizing the city's own infrastructure as their stage, they reduced costs and engaged directly with pedestrians.</w:t>
      </w:r>
    </w:p>
    <w:p>
      <w:pPr>
        <w:pStyle w:val="BodyText"/>
      </w:pPr>
      <w:r>
        <w:t xml:space="preserve">The project was a success not only artistically but also financially, driven by social media buzz. It demonstrated how an</w:t>
      </w:r>
      <w:r>
        <w:t xml:space="preserve"> </w:t>
      </w:r>
      <w:r>
        <w:rPr>
          <w:bCs/>
          <w:b/>
        </w:rPr>
        <w:t xml:space="preserve">Actor</w:t>
      </w:r>
      <w:r>
        <w:t xml:space="preserve"> </w:t>
      </w:r>
      <w:r>
        <w:t xml:space="preserve">in Vietnam Ho Chi Minh City can leverage urban geography and digital tools to create impactful work. The initiative highlighted the importance of community engagement and the ability to turn public space into a stage, turning everyday citizens into passive participants in the narrative.</w:t>
      </w:r>
    </w:p>
    <w:bookmarkEnd w:id="31"/>
    <w:bookmarkStart w:id="32" w:name="conclusion"/>
    <w:p>
      <w:pPr>
        <w:pStyle w:val="Heading2"/>
      </w:pPr>
      <w:r>
        <w:t xml:space="preserve">7. Conclusion</w:t>
      </w:r>
    </w:p>
    <w:p>
      <w:pPr>
        <w:pStyle w:val="FirstParagraph"/>
      </w:pPr>
      <w:r>
        <w:t xml:space="preserve">The role of the</w:t>
      </w:r>
      <w:r>
        <w:t xml:space="preserve"> </w:t>
      </w:r>
      <w:r>
        <w:rPr>
          <w:bCs/>
          <w:b/>
        </w:rPr>
        <w:t xml:space="preserve">Actor</w:t>
      </w:r>
      <w:r>
        <w:t xml:space="preserve"> </w:t>
      </w:r>
      <w:r>
        <w:t xml:space="preserve">in Vietnam Ho Chi Minh City is evolving rapidly. No longer confined to traditional stages or state-supported roles, today's performer is a multifaceted professional navigating economic pressures, infrastructure challenges, and global competition. However, the vibrant culture and growing appreciation for arts in Vietnam Ho Chi Minh City provide a fertile ground for innovation.</w:t>
      </w:r>
    </w:p>
    <w:p>
      <w:pPr>
        <w:pStyle w:val="BodyText"/>
      </w:pPr>
      <w:r>
        <w:t xml:space="preserve">This</w:t>
      </w:r>
      <w:r>
        <w:t xml:space="preserve"> </w:t>
      </w:r>
      <w:r>
        <w:rPr>
          <w:bCs/>
          <w:b/>
        </w:rPr>
        <w:t xml:space="preserve">Case Study</w:t>
      </w:r>
      <w:r>
        <w:t xml:space="preserve"> </w:t>
      </w:r>
      <w:r>
        <w:t xml:space="preserve">illustrates that the future of theater in this region depends on the ability of each</w:t>
      </w:r>
    </w:p>
    <w:p>
      <w:pPr>
        <w:pStyle w:val="BodyText"/>
      </w:pPr>
      <w:r>
        <w:t xml:space="preserve">Actor to adapt, collaborate, and engage with their audience in meaningful ways. As Vietnam Ho Chi Minh City continues to develop economically and culturally, its actors will play a pivotal role in shaping the city's artistic identity for decades to come.</w:t>
      </w:r>
    </w:p>
    <w:p>
      <w:r>
        <w:pict>
          <v:rect style="width:0;height:1.5pt" o:hralign="center" o:hrstd="t" o:hr="t"/>
        </w:pict>
      </w:r>
    </w:p>
    <w:p>
      <w:pPr>
        <w:pStyle w:val="FirstParagraph"/>
      </w:pPr>
      <w:r>
        <w:rPr>
          <w:iCs/>
          <w:i/>
        </w:rPr>
        <w:t xml:space="preserve">Note: This document is intended for educational purposes regarding the cultural and professional landscape of performing arts in Vietnam Ho Chi Minh City.</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Actor in Vietnam Ho Chi Minh City</dc:title>
  <dc:creator/>
  <dc:language>en</dc:language>
  <cp:keywords/>
  <dcterms:created xsi:type="dcterms:W3CDTF">2026-07-29T10:14:51Z</dcterms:created>
  <dcterms:modified xsi:type="dcterms:W3CDTF">2026-07-29T10:14:51Z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