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Case</w:t>
      </w:r>
      <w:r>
        <w:t xml:space="preserve"> </w:t>
      </w:r>
      <w:r>
        <w:t xml:space="preserve">Study</w:t>
      </w:r>
    </w:p>
    <w:bookmarkStart w:id="30" w:name="X66ad96e2a9a3b1d10f83dc060265e9714f041fe"/>
    <w:p>
      <w:pPr>
        <w:pStyle w:val="Heading1"/>
      </w:pPr>
      <w:r>
        <w:t xml:space="preserve">Aerospace Engineer in Algeria Algiers: Navigating the Future of Aviation and Defense</w:t>
      </w:r>
    </w:p>
    <w:p>
      <w:pPr>
        <w:pStyle w:val="FirstParagraph"/>
      </w:pPr>
      <w:r>
        <w:rPr>
          <w:bCs/>
          <w:b/>
        </w:rPr>
        <w:t xml:space="preserve">Date:</w:t>
      </w:r>
      <w:r>
        <w:t xml:space="preserve"> </w:t>
      </w:r>
      <w:r>
        <w:t xml:space="preserve">October 26, 2023</w:t>
      </w:r>
      <w:r>
        <w:br/>
      </w:r>
      <w:r>
        <w:rPr>
          <w:bCs/>
          <w:b/>
        </w:rPr>
        <w:t xml:space="preserve">Subject:</w:t>
      </w:r>
      <w:r>
        <w:t xml:space="preserve">The Professional Trajectory, Challenges, and Opportunities for an Aerospace Engineer in Algeria Algiers.</w:t>
      </w:r>
      <w:r>
        <w:br/>
      </w:r>
      <w:r>
        <w:rPr>
          <w:bCs/>
          <w:b/>
        </w:rPr>
        <w:t xml:space="preserve">Status:</w:t>
      </w:r>
      <w:r>
        <w:t xml:space="preserve">In Progress / Analysis Phase.</w:t>
      </w:r>
    </w:p>
    <w:bookmarkStart w:id="20" w:name="executive-summary"/>
    <w:p>
      <w:pPr>
        <w:pStyle w:val="Heading2"/>
      </w:pPr>
      <w:r>
        <w:t xml:space="preserve">1.</w:t>
      </w:r>
      <w:r>
        <w:t xml:space="preserve"> </w:t>
      </w:r>
      <w:r>
        <w:t xml:space="preserve">Executive Summary</w:t>
      </w:r>
    </w:p>
    <w:p>
      <w:pPr>
        <w:pStyle w:val="FirstParagraph"/>
      </w:pPr>
      <w:r>
        <w:t xml:space="preserve">This case study provides a comprehensive analysis of the role, responsibilities, and strategic importance of the Aerospace Engineer within the unique geopolitical and industrial landscape of Algeria Algiers. As a critical hub in North Africa, Algeria Algiers serves not only as the administrative capital but also as a burgeoning center for aviation maintenance, repair, and overhaul (MRO) operations. The document explores how an Aerospace Engineer functions at this intersection of traditional military requirements and emerging civilian commercial interests.</w:t>
      </w:r>
    </w:p>
    <w:p>
      <w:pPr>
        <w:pStyle w:val="BodyText"/>
      </w:pPr>
      <w:r>
        <w:t xml:space="preserve">The primary objective of this study is to understand the technical, economic, and regulatory factors influencing the aerospace sector in Algeria Algiers. By focusing on local case dynamics, we aim to highlight why specific expertise in aerodynamics, propulsion systems, and avionics remains vital for national development. The findings suggest that while infrastructure challenges persist, there is a robust demand for qualified professionals who can bridge the gap between international standards and local industrial capabilities.</w:t>
      </w:r>
    </w:p>
    <w:bookmarkEnd w:id="20"/>
    <w:bookmarkStart w:id="23" w:name="X7debac4738be82e230ad1db3b0bb92da986efca"/>
    <w:p>
      <w:pPr>
        <w:pStyle w:val="Heading2"/>
      </w:pPr>
      <w:r>
        <w:t xml:space="preserve">2.</w:t>
      </w:r>
      <w:r>
        <w:t xml:space="preserve"> </w:t>
      </w:r>
      <w:r>
        <w:t xml:space="preserve">Contextual Background: The Landscape of Aerospace in Algeria Algiers</w:t>
      </w:r>
    </w:p>
    <w:bookmarkStart w:id="21" w:name="X1eed746e0556cd6df9f2da140579608734df965"/>
    <w:p>
      <w:pPr>
        <w:pStyle w:val="Heading3"/>
      </w:pPr>
      <w:r>
        <w:t xml:space="preserve">The Strategic Importance of Algeria Algiers</w:t>
      </w:r>
    </w:p>
    <w:p>
      <w:pPr>
        <w:pStyle w:val="FirstParagraph"/>
      </w:pPr>
      <w:r>
        <w:t xml:space="preserve">To understand the role of an Aerospace Engineer, one must first appreciate the significance of Algeria Algiers. As a major port city and the capital, it acts as the central nervous system for Egypt's broader aviation sector. The presence of major international carriers such as Air Algérie necessitates sophisticated engineering support systems located within or near this metropolitan area.</w:t>
      </w:r>
    </w:p>
    <w:p>
      <w:pPr>
        <w:pStyle w:val="BodyText"/>
      </w:pPr>
      <w:r>
        <w:t xml:space="preserve">The government has recently initiated plans to modernize air infrastructure, including upgrades to Houari Boumediene Airport (ALG). This expansion creates a ripple effect, demanding more skilled personnel. The Aerospace Engineer in Algeria Algiers is therefore not merely an individual contributor but a key node in the national strategy for transport autonomy and defense sovereignty.</w:t>
      </w:r>
    </w:p>
    <w:bookmarkEnd w:id="21"/>
    <w:bookmarkStart w:id="22" w:name="the-industrial-ecosystem"/>
    <w:p>
      <w:pPr>
        <w:pStyle w:val="Heading3"/>
      </w:pPr>
      <w:r>
        <w:t xml:space="preserve">The Industrial Ecosystem</w:t>
      </w:r>
    </w:p>
    <w:p>
      <w:pPr>
        <w:pStyle w:val="FirstParagraph"/>
      </w:pPr>
      <w:r>
        <w:t xml:space="preserve">The local ecosystem includes state-owned enterprises like SONALAZ (Sonatrach), which interfaces with aerospace logistics, as well as specialized MRO facilities. The Engineer here works closely with these entities to ensure compliance with European Aviation Safety Agency (EASA) standards, even though Algeria is not yet a full member of EASA. This regulatory alignment is crucial for any Aerospace Engineer operating in this region.</w:t>
      </w:r>
    </w:p>
    <w:bookmarkEnd w:id="22"/>
    <w:bookmarkEnd w:id="23"/>
    <w:bookmarkStart w:id="24" w:name="Xd3968fb56cc3975eb049608c61825931bbcf56e"/>
    <w:p>
      <w:pPr>
        <w:pStyle w:val="Heading2"/>
      </w:pPr>
      <w:r>
        <w:t xml:space="preserve">3.</w:t>
      </w:r>
      <w:r>
        <w:t xml:space="preserve"> </w:t>
      </w:r>
      <w:r>
        <w:t xml:space="preserve">Role Definition and Core Responsibilities</w:t>
      </w:r>
    </w:p>
    <w:p>
      <w:pPr>
        <w:pStyle w:val="FirstParagraph"/>
      </w:pPr>
      <w:r>
        <w:t xml:space="preserve">The definition of an Aerospace Engineer in Algeria Algiers extends beyond theoretical design. Due to the mature nature of the local fleet, much of the work is practical and operational. The core responsibilities include:</w:t>
      </w:r>
    </w:p>
    <w:p>
      <w:pPr>
        <w:numPr>
          <w:ilvl w:val="0"/>
          <w:numId w:val="1001"/>
        </w:numPr>
        <w:pStyle w:val="Compact"/>
      </w:pPr>
      <w:r>
        <w:rPr>
          <w:bCs/>
          <w:b/>
        </w:rPr>
        <w:t xml:space="preserve">Maintenance Engineering:</w:t>
      </w:r>
      <w:r>
        <w:t xml:space="preserve"> </w:t>
      </w:r>
      <w:r>
        <w:t xml:space="preserve">Conducting structural integrity assessments for commercial airliners. This involves non-destructive testing (NDT) and fatigue analysis.</w:t>
      </w:r>
    </w:p>
    <w:p>
      <w:pPr>
        <w:numPr>
          <w:ilvl w:val="0"/>
          <w:numId w:val="1001"/>
        </w:numPr>
        <w:pStyle w:val="Compact"/>
      </w:pPr>
      <w:r>
        <w:rPr>
          <w:bCs/>
          <w:b/>
        </w:rPr>
        <w:t xml:space="preserve">Digital Transformation:</w:t>
      </w:r>
      <w:r>
        <w:t xml:space="preserve"> </w:t>
      </w:r>
      <w:r>
        <w:t xml:space="preserve">Implementing digital twin technologies to predict maintenance needs, a growing trend in Algeria Algiers as tech startups partner with traditional carriers.</w:t>
      </w:r>
    </w:p>
    <w:p>
      <w:pPr>
        <w:numPr>
          <w:ilvl w:val="0"/>
          <w:numId w:val="1001"/>
        </w:numPr>
        <w:pStyle w:val="Compact"/>
      </w:pPr>
      <w:r>
        <w:rPr>
          <w:bCs/>
          <w:b/>
        </w:rPr>
        <w:t xml:space="preserve">Supply Chain Management:</w:t>
      </w:r>
      <w:r>
        <w:t xml:space="preserve"> </w:t>
      </w:r>
      <w:r>
        <w:t xml:space="preserve">Navigating import restrictions for specialized aviation parts. The Engineer must optimize inventory levels to prevent aircraft downtime, given the logistical complexities of importing components into Algeria.</w:t>
      </w:r>
    </w:p>
    <w:p>
      <w:pPr>
        <w:numPr>
          <w:ilvl w:val="0"/>
          <w:numId w:val="1001"/>
        </w:numPr>
        <w:pStyle w:val="Compact"/>
      </w:pPr>
      <w:r>
        <w:rPr>
          <w:bCs/>
          <w:b/>
        </w:rPr>
        <w:t xml:space="preserve">Safety Compliance Auditing:</w:t>
      </w:r>
      <w:r>
        <w:t xml:space="preserve"> </w:t>
      </w:r>
      <w:r>
        <w:t xml:space="preserve">Ensuring all local procedures meet international safety norms. This requires rigorous documentation and reporting.</w:t>
      </w:r>
    </w:p>
    <w:bookmarkEnd w:id="24"/>
    <w:bookmarkStart w:id="25" w:name="X30361cf88e9f007ba7f1dc8b8927c15ec54abaa"/>
    <w:p>
      <w:pPr>
        <w:pStyle w:val="Heading2"/>
      </w:pPr>
      <w:r>
        <w:t xml:space="preserve">4.</w:t>
      </w:r>
      <w:r>
        <w:t xml:space="preserve"> </w:t>
      </w:r>
      <w:r>
        <w:t xml:space="preserve">Case Analysis: A Typical Operational Scenario</w:t>
      </w:r>
    </w:p>
    <w:p>
      <w:pPr>
        <w:pStyle w:val="FirstParagraph"/>
      </w:pPr>
      <w:r>
        <w:t xml:space="preserve">To illustrate the daily reality of an Aerospace Engineer in Algeria Algiers, consider the following hypothetical scenario:</w:t>
      </w:r>
    </w:p>
    <w:p>
      <w:pPr>
        <w:pStyle w:val="BodyText"/>
      </w:pPr>
      <w:r>
        <w:rPr>
          <w:bCs/>
          <w:b/>
        </w:rPr>
        <w:t xml:space="preserve">The Challenge:</w:t>
      </w:r>
      <w:r>
        <w:t xml:space="preserve">A mid-life fleet of Airbus A320s requires a major C-check (a comprehensive maintenance inspection). However, supply chain delays have caused a shortage of specific avionics modules.</w:t>
      </w:r>
    </w:p>
    <w:p>
      <w:pPr>
        <w:pStyle w:val="BodyText"/>
      </w:pPr>
      <w:r>
        <w:rPr>
          <w:bCs/>
          <w:b/>
        </w:rPr>
        <w:t xml:space="preserve">The Engineer’s Response:</w:t>
      </w:r>
      <w:r>
        <w:t xml:space="preserve"> </w:t>
      </w:r>
      <w:r>
        <w:t xml:space="preserve">The Aerospace Engineer in Algeria Algiers must coordinate with international suppliers while simultaneously working with local technical teams to fabricate temporary bypasses or source alternative compatible parts where certified. This requires not only deep technical knowledge but also strong negotiation skills and an understanding of legal waivers provided by the Algerian Civil Aviation Authority.</w:t>
      </w:r>
    </w:p>
    <w:p>
      <w:pPr>
        <w:pStyle w:val="BodyText"/>
      </w:pPr>
      <w:r>
        <w:rPr>
          <w:bCs/>
          <w:b/>
        </w:rPr>
        <w:t xml:space="preserve">The Outcome:</w:t>
      </w:r>
      <w:r>
        <w:t xml:space="preserve"> </w:t>
      </w:r>
      <w:r>
        <w:t xml:space="preserve">By leveraging local engineering talent to troubleshoot system faults quickly, the downtime is reduced from 48 hours to 36 hours. This efficiency directly impacts airline profitability and operational reliability in Algeria Algiers.</w:t>
      </w:r>
    </w:p>
    <w:bookmarkEnd w:id="25"/>
    <w:bookmarkStart w:id="26" w:name="challenges-and-barriers"/>
    <w:p>
      <w:pPr>
        <w:pStyle w:val="Heading2"/>
      </w:pPr>
      <w:r>
        <w:t xml:space="preserve">5.</w:t>
      </w:r>
      <w:r>
        <w:t xml:space="preserve"> </w:t>
      </w:r>
      <w:r>
        <w:t xml:space="preserve">Challenges and Barriers</w:t>
      </w:r>
    </w:p>
    <w:p>
      <w:pPr>
        <w:pStyle w:val="FirstParagraph"/>
      </w:pPr>
      <w:r>
        <w:t xml:space="preserve">The path for an Aerospace Engineer in Algeria Algiers is not without obstacles:</w:t>
      </w:r>
    </w:p>
    <w:p>
      <w:pPr>
        <w:numPr>
          <w:ilvl w:val="0"/>
          <w:numId w:val="1002"/>
        </w:numPr>
        <w:pStyle w:val="Compact"/>
      </w:pPr>
      <w:r>
        <w:rPr>
          <w:bCs/>
          <w:b/>
        </w:rPr>
        <w:t xml:space="preserve">Bureaucratic Hurdles:</w:t>
      </w:r>
      <w:r>
        <w:t xml:space="preserve">Navigating import regulations for sensitive aerospace materials can be slow. Delays at customs often stall projects.</w:t>
      </w:r>
    </w:p>
    <w:p>
      <w:pPr>
        <w:numPr>
          <w:ilvl w:val="0"/>
          <w:numId w:val="1002"/>
        </w:numPr>
        <w:pStyle w:val="Compact"/>
      </w:pPr>
      <w:r>
        <w:rPr>
          <w:bCs/>
          <w:b/>
        </w:rPr>
        <w:t xml:space="preserve">Funding Gaps:</w:t>
      </w:r>
      <w:r>
        <w:t xml:space="preserve">R&amp;D funding in the private sector is limited compared to Europe or the US. Most engineering efforts are focused on maintenance rather than innovation.</w:t>
      </w:r>
    </w:p>
    <w:p>
      <w:pPr>
        <w:numPr>
          <w:ilvl w:val="0"/>
          <w:numId w:val="1002"/>
        </w:numPr>
        <w:pStyle w:val="Compact"/>
      </w:pPr>
      <w:r>
        <w:rPr>
          <w:bCs/>
          <w:b/>
        </w:rPr>
        <w:t xml:space="preserve">Skill Gap:</w:t>
      </w:r>
      <w:r>
        <w:t xml:space="preserve">While there is a growing number of graduates from Algerian universities, there remains a shortage of specialized certifications in composite materials and advanced avionics systems.</w:t>
      </w:r>
    </w:p>
    <w:bookmarkEnd w:id="26"/>
    <w:bookmarkStart w:id="27" w:name="opportunities-for-growth"/>
    <w:p>
      <w:pPr>
        <w:pStyle w:val="Heading2"/>
      </w:pPr>
      <w:r>
        <w:t xml:space="preserve">6.</w:t>
      </w:r>
      <w:r>
        <w:t xml:space="preserve"> </w:t>
      </w:r>
      <w:r>
        <w:t xml:space="preserve">Opportunities for Growth</w:t>
      </w:r>
    </w:p>
    <w:p>
      <w:pPr>
        <w:pStyle w:val="FirstParagraph"/>
      </w:pPr>
      <w:r>
        <w:t xml:space="preserve">Despite challenges, the outlook is promising. The push for economic diversification in Algeria means that non-hydrocarbon sectors are receiving state attention. Aerospace is a prime candidate due to its high value-added potential.</w:t>
      </w:r>
    </w:p>
    <w:p>
      <w:pPr>
        <w:pStyle w:val="BodyText"/>
      </w:pPr>
      <w:r>
        <w:rPr>
          <w:bCs/>
          <w:b/>
        </w:rPr>
        <w:t xml:space="preserve">Tech Integration:</w:t>
      </w:r>
      <w:r>
        <w:t xml:space="preserve">The emergence of tech hubs in Algeria Algiers offers opportunities for engineers to apply AI and machine learning to predictive maintenance models.</w:t>
      </w:r>
    </w:p>
    <w:p>
      <w:pPr>
        <w:pStyle w:val="BodyText"/>
      </w:pPr>
      <w:r>
        <w:rPr>
          <w:bCs/>
          <w:b/>
        </w:rPr>
        <w:t xml:space="preserve">Regional Hub Ambition:</w:t>
      </w:r>
      <w:r>
        <w:t xml:space="preserve">If Algeria successfully positions itself as a continental MRO hub, the demand for senior Aerospace Engineers will skyrocket. This requires professionals who can manage multinational teams and cross-border projects.</w:t>
      </w:r>
    </w:p>
    <w:bookmarkEnd w:id="27"/>
    <w:bookmarkStart w:id="28" w:name="recommendations-for-professionals"/>
    <w:p>
      <w:pPr>
        <w:pStyle w:val="Heading2"/>
      </w:pPr>
      <w:r>
        <w:t xml:space="preserve">7.</w:t>
      </w:r>
      <w:r>
        <w:t xml:space="preserve"> </w:t>
      </w:r>
      <w:r>
        <w:t xml:space="preserve">Recommendations for Professionals</w:t>
      </w:r>
    </w:p>
    <w:p>
      <w:pPr>
        <w:numPr>
          <w:ilvl w:val="0"/>
          <w:numId w:val="1003"/>
        </w:numPr>
        <w:pStyle w:val="Compact"/>
      </w:pPr>
      <w:r>
        <w:rPr>
          <w:bCs/>
          <w:b/>
        </w:rPr>
        <w:t xml:space="preserve">Certification:</w:t>
      </w:r>
      <w:r>
        <w:t xml:space="preserve">Aerospace Engineers in Algeria Algiers should actively pursue EASA Part-66 licenses to enhance employability and regulatory compliance.</w:t>
      </w:r>
    </w:p>
    <w:p>
      <w:pPr>
        <w:numPr>
          <w:ilvl w:val="0"/>
          <w:numId w:val="1003"/>
        </w:numPr>
        <w:pStyle w:val="Compact"/>
      </w:pPr>
      <w:r>
        <w:rPr>
          <w:bCs/>
          <w:b/>
        </w:rPr>
        <w:t xml:space="preserve">Digital Skills:</w:t>
      </w:r>
      <w:r>
        <w:t xml:space="preserve">Familiarity with CAD software (CATIA, SolidWorks) and data analysis tools is becoming mandatory, not optional.</w:t>
      </w:r>
    </w:p>
    <w:p>
      <w:pPr>
        <w:numPr>
          <w:ilvl w:val="0"/>
          <w:numId w:val="1003"/>
        </w:numPr>
        <w:pStyle w:val="Compact"/>
      </w:pPr>
      <w:r>
        <w:rPr>
          <w:bCs/>
          <w:b/>
        </w:rPr>
        <w:t xml:space="preserve">Networking:</w:t>
      </w:r>
      <w:r>
        <w:t xml:space="preserve">Engaging with professional bodies in Algiers helps bridge the gap between local academia and international industry practices.</w:t>
      </w:r>
    </w:p>
    <w:bookmarkEnd w:id="28"/>
    <w:bookmarkStart w:id="29" w:name="conclusion"/>
    <w:p>
      <w:pPr>
        <w:pStyle w:val="Heading2"/>
      </w:pPr>
      <w:r>
        <w:t xml:space="preserve">8.</w:t>
      </w:r>
      <w:r>
        <w:t xml:space="preserve"> </w:t>
      </w:r>
      <w:r>
        <w:t xml:space="preserve">Conclusion</w:t>
      </w:r>
    </w:p>
    <w:p>
      <w:pPr>
        <w:pStyle w:val="FirstParagraph"/>
      </w:pPr>
      <w:r>
        <w:t xml:space="preserve">The case of the Aerospace Engineer in Algeria Algiers highlights a sector at a critical juncture. It is moving from traditional maintenance models toward a more integrated, technology-driven approach. For the engineer working in this field, success depends on adaptability, technical rigor, and an understanding of both local regulatory frameworks and international standards.</w:t>
      </w:r>
    </w:p>
    <w:p>
      <w:pPr>
        <w:pStyle w:val="BodyText"/>
      </w:pPr>
      <w:r>
        <w:t xml:space="preserve">As Algeria continues to invest in its infrastructure and seeks greater integration into the global aerospace community, the role of the Aerospace Engineer becomes increasingly central. They are not just fixing planes; they are helping to build a sustainable, sovereign industrial base for Algeria Algiers and the wider North African region. The future requires engineers who can innovate within constraints, ensuring that safety remains paramount while efficiency is maximized.</w:t>
      </w:r>
    </w:p>
    <w:p>
      <w:pPr>
        <w:pStyle w:val="BodyText"/>
      </w:pPr>
      <w: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Algeria: A Strategic Case Study</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