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29" w:name="X699f69a069647465138b8a2afdafdfbb589b88b"/>
    <w:p>
      <w:pPr>
        <w:pStyle w:val="Heading1"/>
      </w:pPr>
      <w:r>
        <w:t xml:space="preserve">Aerospace Engineer Case Study in Belgium Brussels</w:t>
      </w:r>
    </w:p>
    <w:p>
      <w:pPr>
        <w:pStyle w:val="FirstParagraph"/>
      </w:pPr>
      <w:r>
        <w:t xml:space="preserve">The European aerospace sector represents a pinnacle of technological innovation, regulatory complexity, and international collaboration. Within this vast landscape,</w:t>
      </w:r>
      <w:r>
        <w:t xml:space="preserve"> </w:t>
      </w:r>
      <w:r>
        <w:rPr>
          <w:bCs/>
          <w:b/>
        </w:rPr>
        <w:t xml:space="preserve">Aerospace Engineer</w:t>
      </w:r>
      <w:r>
        <w:t xml:space="preserve"> </w:t>
      </w:r>
      <w:r>
        <w:t xml:space="preserve">professionals play a critical role in designing systems that are not only mechanically sound but also compliant with rigorous international standards. This document presents a comprehensive case study focusing on the specific operational context of Brussels, Belgium. By analyzing the unique ecosystem of</w:t>
      </w:r>
      <w:r>
        <w:t xml:space="preserve"> </w:t>
      </w:r>
      <w:r>
        <w:rPr>
          <w:bCs/>
          <w:b/>
        </w:rPr>
        <w:t xml:space="preserve">Belgium Brussels</w:t>
      </w:r>
      <w:r>
        <w:t xml:space="preserve">, we can understand how an</w:t>
      </w:r>
      <w:r>
        <w:t xml:space="preserve"> </w:t>
      </w:r>
      <w:r>
        <w:rPr>
          <w:bCs/>
          <w:b/>
        </w:rPr>
        <w:t xml:space="preserve">Aerospace Engineer</w:t>
      </w:r>
      <w:r>
        <w:t xml:space="preserve"> </w:t>
      </w:r>
      <w:r>
        <w:t xml:space="preserve">navigates career opportunities, regulatory frameworks, and industrial partnerships in one of Europe's most strategic hubs.</w:t>
      </w:r>
    </w:p>
    <w:bookmarkStart w:id="20" w:name="Xb1d64ec663bcbfbd21074cbe97168edbd8b1405"/>
    <w:p>
      <w:pPr>
        <w:pStyle w:val="Heading2"/>
      </w:pPr>
      <w:r>
        <w:t xml:space="preserve">1. Introduction to the Regional Context: Belgium Brussels</w:t>
      </w:r>
    </w:p>
    <w:p>
      <w:pPr>
        <w:pStyle w:val="FirstParagraph"/>
      </w:pPr>
      <w:r>
        <w:rPr>
          <w:bCs/>
          <w:b/>
        </w:rPr>
        <w:t xml:space="preserve">Belgium Brussels</w:t>
      </w:r>
      <w:r>
        <w:t xml:space="preserve">, often referred to simply as the capital of Europe due to its status as a de facto capital of the European Union, serves as a unique nexus for global industries. While it is not traditionally associated with heavy manufacturing hubs like Toulouse or Hamburg,</w:t>
      </w:r>
      <w:r>
        <w:t xml:space="preserve"> </w:t>
      </w:r>
      <w:r>
        <w:rPr>
          <w:bCs/>
          <w:b/>
        </w:rPr>
        <w:t xml:space="preserve">Belgium Brussels</w:t>
      </w:r>
      <w:r>
        <w:t xml:space="preserve"> </w:t>
      </w:r>
      <w:r>
        <w:t xml:space="preserve">holds significant sway over aerospace through policy, finance, and high-level engineering consultancy. The presence of major international organizations such as NATO and the European Commission creates a specialized demand for experts who understand the intersection of technology and regulation.</w:t>
      </w:r>
    </w:p>
    <w:p>
      <w:pPr>
        <w:pStyle w:val="BodyText"/>
      </w:pPr>
      <w:r>
        <w:t xml:space="preserve">In this context, an</w:t>
      </w:r>
      <w:r>
        <w:t xml:space="preserve"> </w:t>
      </w:r>
      <w:r>
        <w:rPr>
          <w:bCs/>
          <w:b/>
        </w:rPr>
        <w:t xml:space="preserve">Aerospace Engineer</w:t>
      </w:r>
      <w:r>
        <w:t xml:space="preserve"> </w:t>
      </w:r>
      <w:r>
        <w:t xml:space="preserve">in</w:t>
      </w:r>
      <w:r>
        <w:t xml:space="preserve"> </w:t>
      </w:r>
      <w:r>
        <w:rPr>
          <w:bCs/>
          <w:b/>
        </w:rPr>
        <w:t xml:space="preserve">Belgium Brussels</w:t>
      </w:r>
      <w:r>
        <w:t xml:space="preserve"> </w:t>
      </w:r>
      <w:r>
        <w:t xml:space="preserve">is often less focused on building physical airframes and more engaged in systems integration, certification strategy, supply chain management for multinational corporations, and sustainable aviation research. The city acts as a brain center where strategic decisions impacting the entire European aerospace industry are made.</w:t>
      </w:r>
    </w:p>
    <w:bookmarkEnd w:id="20"/>
    <w:bookmarkStart w:id="21" w:name="X8ad15e11799d4322da0ffeb64c01bc2da9dc879"/>
    <w:p>
      <w:pPr>
        <w:pStyle w:val="Heading2"/>
      </w:pPr>
      <w:r>
        <w:t xml:space="preserve">2. Professional Profile: The Role of the Aerospace Engineer</w:t>
      </w:r>
    </w:p>
    <w:p>
      <w:pPr>
        <w:pStyle w:val="FirstParagraph"/>
      </w:pPr>
      <w:r>
        <w:t xml:space="preserve">The</w:t>
      </w:r>
      <w:r>
        <w:t xml:space="preserve"> </w:t>
      </w:r>
      <w:r>
        <w:rPr>
          <w:bCs/>
          <w:b/>
        </w:rPr>
        <w:t xml:space="preserve">Aerospace Engineer</w:t>
      </w:r>
      <w:r>
        <w:t xml:space="preserve"> </w:t>
      </w:r>
      <w:r>
        <w:t xml:space="preserve">is tasked with applying scientific principles to solve problems related to aircraft, spacecraft, satellites, and missiles. However, when operating within the jurisdiction of</w:t>
      </w:r>
      <w:r>
        <w:t xml:space="preserve"> </w:t>
      </w:r>
      <w:r>
        <w:rPr>
          <w:bCs/>
          <w:b/>
        </w:rPr>
        <w:t xml:space="preserve">Belgium Brussels</w:t>
      </w:r>
      <w:r>
        <w:t xml:space="preserve">, the role expands significantly. The engineer must possess a deep understanding of EASA (European Union Aviation Safety Agency) regulations, which are heavily influenced by political decisions made in this region.</w:t>
      </w:r>
    </w:p>
    <w:p>
      <w:pPr>
        <w:pStyle w:val="BodyText"/>
      </w:pPr>
      <w:r>
        <w:t xml:space="preserve">A typical day for an</w:t>
      </w:r>
      <w:r>
        <w:t xml:space="preserve"> </w:t>
      </w:r>
      <w:r>
        <w:rPr>
          <w:bCs/>
          <w:b/>
        </w:rPr>
        <w:t xml:space="preserve">Aerospace Engineer</w:t>
      </w:r>
      <w:r>
        <w:t xml:space="preserve"> </w:t>
      </w:r>
      <w:r>
        <w:t xml:space="preserve">based in</w:t>
      </w:r>
      <w:r>
        <w:t xml:space="preserve"> </w:t>
      </w:r>
      <w:r>
        <w:rPr>
          <w:bCs/>
          <w:b/>
        </w:rPr>
        <w:t xml:space="preserve">Belgium Brussels</w:t>
      </w:r>
      <w:r>
        <w:t xml:space="preserve"> </w:t>
      </w:r>
      <w:r>
        <w:t xml:space="preserve">might involve:</w:t>
      </w:r>
    </w:p>
    <w:p>
      <w:pPr>
        <w:numPr>
          <w:ilvl w:val="0"/>
          <w:numId w:val="1001"/>
        </w:numPr>
        <w:pStyle w:val="Compact"/>
      </w:pPr>
      <w:r>
        <w:rPr>
          <w:bCs/>
          <w:b/>
        </w:rPr>
        <w:t xml:space="preserve">Certification Management:</w:t>
      </w:r>
    </w:p>
    <w:p>
      <w:pPr>
        <w:numPr>
          <w:ilvl w:val="0"/>
          <w:numId w:val="1001"/>
        </w:numPr>
        <w:pStyle w:val="Compact"/>
      </w:pPr>
      <w:r>
        <w:t xml:space="preserve">Navigating the complex certification processes required for new aviation technologies.</w:t>
      </w:r>
    </w:p>
    <w:p>
      <w:pPr>
        <w:numPr>
          <w:ilvl w:val="0"/>
          <w:numId w:val="1001"/>
        </w:numPr>
        <w:pStyle w:val="Compact"/>
      </w:pPr>
      <w:r>
        <w:t xml:space="preserve">Cross-border Collaboration:</w:t>
      </w:r>
    </w:p>
    <w:p>
      <w:pPr>
        <w:pStyle w:val="FirstParagraph"/>
      </w:pPr>
      <w:r>
        <w:t xml:space="preserve">The</w:t>
      </w:r>
      <w:r>
        <w:t xml:space="preserve"> </w:t>
      </w:r>
      <w:r>
        <w:rPr>
          <w:bCs/>
          <w:b/>
        </w:rPr>
        <w:t xml:space="preserve">Aerospace Engineer</w:t>
      </w:r>
      <w:r>
        <w:t xml:space="preserve"> </w:t>
      </w:r>
      <w:r>
        <w:t xml:space="preserve">must also be adept at project management, utilizing tools that facilitate communication across time zones and languages. Fluency in English is essential for technical documentation, while knowledge of French or Dutch can be advantageous for local stakeholder engagement in</w:t>
      </w:r>
      <w:r>
        <w:t xml:space="preserve"> </w:t>
      </w:r>
      <w:r>
        <w:rPr>
          <w:bCs/>
          <w:b/>
        </w:rPr>
        <w:t xml:space="preserve">Belgium Brussels</w:t>
      </w:r>
      <w:r>
        <w:t xml:space="preserve">.</w:t>
      </w:r>
    </w:p>
    <w:bookmarkEnd w:id="21"/>
    <w:bookmarkStart w:id="22" w:name="key-industry-players-and-ecosystems"/>
    <w:p>
      <w:pPr>
        <w:pStyle w:val="Heading2"/>
      </w:pPr>
      <w:r>
        <w:t xml:space="preserve">3. Key Industry Players and Ecosystems</w:t>
      </w:r>
    </w:p>
    <w:p>
      <w:pPr>
        <w:pStyle w:val="FirstParagraph"/>
      </w:pPr>
      <w:r>
        <w:t xml:space="preserve">The industrial landscape around</w:t>
      </w:r>
      <w:r>
        <w:t xml:space="preserve"> </w:t>
      </w:r>
      <w:r>
        <w:rPr>
          <w:bCs/>
          <w:b/>
        </w:rPr>
        <w:t xml:space="preserve">Belgium Brussels</w:t>
      </w:r>
      <w:r>
        <w:t xml:space="preserve"> </w:t>
      </w:r>
      <w:r>
        <w:t xml:space="preserve">is diverse. While major manufacturers like Airbus have their primary final assembly lines elsewhere, they maintain significant regional offices and R&amp;D centers in the capital. Furthermore, specialized companies focusing on avionics, software development, and aerospace materials often choose</w:t>
      </w:r>
      <w:r>
        <w:t xml:space="preserve"> </w:t>
      </w:r>
      <w:r>
        <w:rPr>
          <w:bCs/>
          <w:b/>
        </w:rPr>
        <w:t xml:space="preserve">Belgium Brussels</w:t>
      </w:r>
      <w:r>
        <w:t xml:space="preserve"> </w:t>
      </w:r>
      <w:r>
        <w:t xml:space="preserve">for its central location and access to talent.</w:t>
      </w:r>
    </w:p>
    <w:p>
      <w:pPr>
        <w:pStyle w:val="BodyText"/>
      </w:pPr>
      <w:r>
        <w:rPr>
          <w:bCs/>
          <w:b/>
        </w:rPr>
        <w:t xml:space="preserve">Aerospace Engineer</w:t>
      </w:r>
      <w:r>
        <w:t xml:space="preserve"> </w:t>
      </w:r>
      <w:r>
        <w:t xml:space="preserve">opportunities are also prevalent in the defense sector. The proximity to NATO headquarters means that engineers working on unmanned aerial systems (UAS) or cybersecurity for aerospace networks are highly sought after. Additionally, the growing emphasis on green aviation has spurred startups and research institutes in</w:t>
      </w:r>
      <w:r>
        <w:t xml:space="preserve"> </w:t>
      </w:r>
      <w:r>
        <w:rPr>
          <w:bCs/>
          <w:b/>
        </w:rPr>
        <w:t xml:space="preserve">Belgium Brussels</w:t>
      </w:r>
      <w:r>
        <w:t xml:space="preserve"> </w:t>
      </w:r>
      <w:r>
        <w:t xml:space="preserve">to focus on electric propulsion and sustainable fuels, creating new niches for specialized</w:t>
      </w:r>
      <w:r>
        <w:t xml:space="preserve"> </w:t>
      </w:r>
      <w:r>
        <w:rPr>
          <w:bCs/>
          <w:b/>
        </w:rPr>
        <w:t xml:space="preserve">Aerospace Engineer</w:t>
      </w:r>
      <w:r>
        <w:t xml:space="preserve"> </w:t>
      </w:r>
      <w:r>
        <w:t xml:space="preserve">profiles.</w:t>
      </w:r>
    </w:p>
    <w:bookmarkEnd w:id="22"/>
    <w:bookmarkStart w:id="25" w:name="X5d199af0cd62c7c23931d5647c6137230abac8a"/>
    <w:p>
      <w:pPr>
        <w:pStyle w:val="Heading2"/>
      </w:pPr>
      <w:r>
        <w:t xml:space="preserve">4. Challenges and Solutions in the Brussels Context</w:t>
      </w:r>
    </w:p>
    <w:bookmarkStart w:id="23" w:name="the-regulatory-maze"/>
    <w:p>
      <w:pPr>
        <w:pStyle w:val="Heading3"/>
      </w:pPr>
      <w:r>
        <w:t xml:space="preserve">The Regulatory Maze</w:t>
      </w:r>
    </w:p>
    <w:p>
      <w:pPr>
        <w:pStyle w:val="FirstParagraph"/>
      </w:pPr>
      <w:r>
        <w:t xml:space="preserve">Navigating the regulatory environment is perhaps the most significant challenge for any</w:t>
      </w:r>
      <w:r>
        <w:t xml:space="preserve"> </w:t>
      </w:r>
      <w:r>
        <w:rPr>
          <w:bCs/>
          <w:b/>
        </w:rPr>
        <w:t xml:space="preserve">Aerospace Engineer</w:t>
      </w:r>
      <w:r>
        <w:t xml:space="preserve">. In</w:t>
      </w:r>
      <w:r>
        <w:t xml:space="preserve"> </w:t>
      </w:r>
      <w:r>
        <w:rPr>
          <w:bCs/>
          <w:b/>
        </w:rPr>
        <w:t xml:space="preserve">Belgium Brussels</w:t>
      </w:r>
      <w:r>
        <w:t xml:space="preserve">, engineers must constantly adapt to evolving EU policies regarding emissions, noise pollution, and safety. The solution lies in continuous professional development and active participation in industry working groups.</w:t>
      </w:r>
    </w:p>
    <w:bookmarkEnd w:id="23"/>
    <w:bookmarkStart w:id="24" w:name="talent-retention"/>
    <w:p>
      <w:pPr>
        <w:pStyle w:val="Heading3"/>
      </w:pPr>
      <w:r>
        <w:t xml:space="preserve">Talent Retention</w:t>
      </w:r>
    </w:p>
    <w:p>
      <w:pPr>
        <w:pStyle w:val="FirstParagraph"/>
      </w:pPr>
      <w:r>
        <w:t xml:space="preserve">Competition for top-tier engineering talent is fierce. To attract an</w:t>
      </w:r>
      <w:r>
        <w:t xml:space="preserve"> </w:t>
      </w:r>
      <w:r>
        <w:rPr>
          <w:bCs/>
          <w:b/>
        </w:rPr>
        <w:t xml:space="preserve">Aerospace Engineer</w:t>
      </w:r>
      <w:r>
        <w:t xml:space="preserve">, companies in</w:t>
      </w:r>
      <w:r>
        <w:t xml:space="preserve"> </w:t>
      </w:r>
      <w:r>
        <w:rPr>
          <w:bCs/>
          <w:b/>
        </w:rPr>
        <w:t xml:space="preserve">Belgium Brussels</w:t>
      </w:r>
      <w:r>
        <w:t xml:space="preserve"> </w:t>
      </w:r>
      <w:r>
        <w:t xml:space="preserve">must offer more than competitive salaries. They must provide a work environment that values innovation, offers opportunities for international travel, and supports research contributions. The cosmopolitan nature of the city is a strong selling point for retaining diverse engineering talent.</w:t>
      </w:r>
    </w:p>
    <w:bookmarkEnd w:id="24"/>
    <w:bookmarkEnd w:id="25"/>
    <w:bookmarkStart w:id="26" w:name="strategic-advantages-of-belgium-brussels"/>
    <w:p>
      <w:pPr>
        <w:pStyle w:val="Heading2"/>
      </w:pPr>
      <w:r>
        <w:t xml:space="preserve">5. Strategic Advantages of Belgium Brussels</w:t>
      </w:r>
    </w:p>
    <w:p>
      <w:pPr>
        <w:pStyle w:val="FirstParagraph"/>
      </w:pPr>
      <w:r>
        <w:t xml:space="preserve">The location in</w:t>
      </w:r>
      <w:r>
        <w:t xml:space="preserve"> </w:t>
      </w:r>
      <w:r>
        <w:rPr>
          <w:bCs/>
          <w:b/>
        </w:rPr>
        <w:t xml:space="preserve">Belgium Brussels</w:t>
      </w:r>
      <w:r>
        <w:t xml:space="preserve"> </w:t>
      </w:r>
      <w:r>
        <w:t xml:space="preserve">provides strategic advantages that directly benefit the work of an</w:t>
      </w:r>
      <w:r>
        <w:t xml:space="preserve"> </w:t>
      </w:r>
      <w:r>
        <w:rPr>
          <w:bCs/>
          <w:b/>
        </w:rPr>
        <w:t xml:space="preserve">Aerospace Engineer</w:t>
      </w:r>
      <w:r>
        <w:t xml:space="preserve">.</w:t>
      </w:r>
    </w:p>
    <w:p>
      <w:pPr>
        <w:numPr>
          <w:ilvl w:val="0"/>
          <w:numId w:val="1002"/>
        </w:numPr>
        <w:pStyle w:val="Compact"/>
      </w:pPr>
      <w:r>
        <w:t xml:space="preserve">Central Logistics:</w:t>
      </w:r>
    </w:p>
    <w:p>
      <w:pPr>
        <w:pStyle w:val="FirstParagraph"/>
      </w:pPr>
      <w:r>
        <w:t xml:space="preserve">- Easy access to other major European aerospace hubs allows for efficient on-site collaboration and client meetings.</w:t>
      </w:r>
    </w:p>
    <w:p>
      <w:pPr>
        <w:pStyle w:val="BodyText"/>
      </w:pPr>
      <w:r>
        <w:t xml:space="preserve">Networking Hub:</w:t>
      </w:r>
    </w:p>
    <w:p>
      <w:pPr>
        <w:pStyle w:val="BodyText"/>
      </w:pPr>
      <w:r>
        <w:t xml:space="preserve">- The density of international organizations facilitates high-level networking, essential for career growth and business development.</w:t>
      </w:r>
    </w:p>
    <w:p>
      <w:pPr>
        <w:pStyle w:val="BodyText"/>
      </w:pPr>
      <w:r>
        <w:t xml:space="preserve">Moreover, the quality of life in</w:t>
      </w:r>
      <w:r>
        <w:t xml:space="preserve"> </w:t>
      </w:r>
      <w:r>
        <w:rPr>
          <w:bCs/>
          <w:b/>
        </w:rPr>
        <w:t xml:space="preserve">Belgium Brussels</w:t>
      </w:r>
      <w:r>
        <w:t xml:space="preserve">, with its rich cultural heritage and excellent infrastructure, makes it an attractive destination for skilled professionals. For an</w:t>
      </w:r>
      <w:r>
        <w:t xml:space="preserve"> </w:t>
      </w:r>
      <w:r>
        <w:rPr>
          <w:bCs/>
          <w:b/>
        </w:rPr>
        <w:t xml:space="preserve">Aerospace Engineer</w:t>
      </w:r>
      <w:r>
        <w:t xml:space="preserve">, this means greater job satisfaction and stability, which translates to higher productivity and innovation.</w:t>
      </w:r>
    </w:p>
    <w:bookmarkEnd w:id="26"/>
    <w:bookmarkStart w:id="27" w:name="X77188f3bdb7c1ba4d368ac43da1efd0a9d0d7bc"/>
    <w:p>
      <w:pPr>
        <w:pStyle w:val="Heading2"/>
      </w:pPr>
      <w:r>
        <w:t xml:space="preserve">6. Future Outlook: Sustainability and Digitalization</w:t>
      </w:r>
    </w:p>
    <w:p>
      <w:pPr>
        <w:pStyle w:val="FirstParagraph"/>
      </w:pPr>
      <w:r>
        <w:t xml:space="preserve">The future of aerospace in</w:t>
      </w:r>
      <w:r>
        <w:t xml:space="preserve"> </w:t>
      </w:r>
      <w:r>
        <w:rPr>
          <w:bCs/>
          <w:b/>
        </w:rPr>
        <w:t xml:space="preserve">Belgium Brussels</w:t>
      </w:r>
      <w:r>
        <w:t xml:space="preserve"> </w:t>
      </w:r>
      <w:r>
        <w:t xml:space="preserve">is tied to the broader goals of the European Green Deal. An</w:t>
      </w:r>
      <w:r>
        <w:t xml:space="preserve"> </w:t>
      </w:r>
      <w:r>
        <w:rPr>
          <w:bCs/>
          <w:b/>
        </w:rPr>
        <w:t xml:space="preserve">Aerospace Engineer</w:t>
      </w:r>
      <w:r>
        <w:t xml:space="preserve"> </w:t>
      </w:r>
      <w:r>
        <w:t xml:space="preserve">today must be proficient in digital twin technologies, artificial intelligence for predictive maintenance, and sustainable materials science. The push towards "Flightpath 2050" targets requires engineers who can bridge the gap between traditional engineering practices and emerging green technologies.</w:t>
      </w:r>
    </w:p>
    <w:p>
      <w:pPr>
        <w:pStyle w:val="BodyText"/>
      </w:pPr>
      <w:r>
        <w:t xml:space="preserve">In</w:t>
      </w:r>
      <w:r>
        <w:t xml:space="preserve"> </w:t>
      </w:r>
      <w:r>
        <w:rPr>
          <w:bCs/>
          <w:b/>
        </w:rPr>
        <w:t xml:space="preserve">Belgium Brussels</w:t>
      </w:r>
      <w:r>
        <w:t xml:space="preserve">, this transition is supported by strong academic partnerships with institutions like VUB and UCLouvain, which feed into the industry. The synergy between academia, government policy, and private industry creates a robust ecosystem for innovation.</w:t>
      </w:r>
    </w:p>
    <w:bookmarkEnd w:id="27"/>
    <w:bookmarkStart w:id="28" w:name="conclusion"/>
    <w:p>
      <w:pPr>
        <w:pStyle w:val="Heading2"/>
      </w:pPr>
      <w:r>
        <w:t xml:space="preserve">7. Conclusion</w:t>
      </w:r>
    </w:p>
    <w:p>
      <w:pPr>
        <w:pStyle w:val="FirstParagraph"/>
      </w:pPr>
      <w:r>
        <w:t xml:space="preserve">This case study highlights that being an</w:t>
      </w:r>
      <w:r>
        <w:t xml:space="preserve"> </w:t>
      </w:r>
      <w:r>
        <w:rPr>
          <w:bCs/>
          <w:b/>
        </w:rPr>
        <w:t xml:space="preserve">Aerospace Engineer</w:t>
      </w:r>
      <w:r>
        <w:t xml:space="preserve"> </w:t>
      </w:r>
      <w:r>
        <w:t xml:space="preserve">in</w:t>
      </w:r>
      <w:r>
        <w:t xml:space="preserve"> </w:t>
      </w:r>
      <w:r>
        <w:rPr>
          <w:bCs/>
          <w:b/>
        </w:rPr>
        <w:t xml:space="preserve">Belgium Brussels</w:t>
      </w:r>
      <w:r>
        <w:t xml:space="preserve"> </w:t>
      </w:r>
      <w:r>
        <w:t xml:space="preserve">is a multifaceted role that goes beyond traditional engineering tasks. It requires a blend of technical expertise, regulatory acumen, and strategic vision. The unique position of</w:t>
      </w:r>
      <w:r>
        <w:t xml:space="preserve"> </w:t>
      </w:r>
      <w:r>
        <w:rPr>
          <w:bCs/>
          <w:b/>
        </w:rPr>
        <w:t xml:space="preserve">Belgium Brussels</w:t>
      </w:r>
      <w:r>
        <w:t xml:space="preserve"> </w:t>
      </w:r>
      <w:r>
        <w:t xml:space="preserve">as the heart of European decision-making provides unparalleled opportunities for influence and collaboration.</w:t>
      </w:r>
    </w:p>
    <w:p>
      <w:pPr>
        <w:pStyle w:val="BodyText"/>
      </w:pPr>
      <w:r>
        <w:t xml:space="preserve">For professionals seeking to impact the future of aerospace at a policy level while maintaining technical rigor,</w:t>
      </w:r>
      <w:r>
        <w:t xml:space="preserve"> </w:t>
      </w:r>
      <w:r>
        <w:rPr>
          <w:bCs/>
          <w:b/>
        </w:rPr>
        <w:t xml:space="preserve">Belgium Brussels</w:t>
      </w:r>
      <w:r>
        <w:t xml:space="preserve"> </w:t>
      </w:r>
      <w:r>
        <w:t xml:space="preserve">offers an ideal setting. The integration of global standards with local innovation ensures that the</w:t>
      </w:r>
      <w:r>
        <w:t xml:space="preserve"> </w:t>
      </w:r>
      <w:r>
        <w:rPr>
          <w:bCs/>
          <w:b/>
        </w:rPr>
        <w:t xml:space="preserve">Aerospace Engineer</w:t>
      </w:r>
      <w:r>
        <w:t xml:space="preserve"> </w:t>
      </w:r>
      <w:r>
        <w:t xml:space="preserve">remains at the forefront of technological advancement. As the industry evolves towards sustainability and digitalization, the strategic importance of this region will only grow, reinforcing its status as a key player in the global aerospace community.</w:t>
      </w:r>
    </w:p>
    <w:p>
      <w:pPr>
        <w:pStyle w:val="BodyText"/>
      </w:pPr>
      <w:r>
        <w:t xml:space="preserve">In summary, success for an</w:t>
      </w:r>
      <w:r>
        <w:t xml:space="preserve"> </w:t>
      </w:r>
      <w:r>
        <w:rPr>
          <w:bCs/>
          <w:b/>
        </w:rPr>
        <w:t xml:space="preserve">Aerospace Engineer</w:t>
      </w:r>
      <w:r>
        <w:t xml:space="preserve"> </w:t>
      </w:r>
      <w:r>
        <w:t xml:space="preserve">in</w:t>
      </w:r>
      <w:r>
        <w:t xml:space="preserve"> </w:t>
      </w:r>
      <w:r>
        <w:rPr>
          <w:bCs/>
          <w:b/>
        </w:rPr>
        <w:t xml:space="preserve">Belgium Brussels</w:t>
      </w:r>
      <w:r>
        <w:t xml:space="preserve"> </w:t>
      </w:r>
      <w:r>
        <w:t xml:space="preserve">depends on leveraging the city's connectivity, engaging with its regulatory framework, and contributing to the sustainable future of flight. This dynamic environment offers both challenge and reward for those dedicated to engineering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Belgium Brussels</dc:title>
  <dc:creator/>
  <dc:language>en</dc:language>
  <cp:keywords/>
  <dcterms:created xsi:type="dcterms:W3CDTF">2026-07-29T08:22:32Z</dcterms:created>
  <dcterms:modified xsi:type="dcterms:W3CDTF">2026-07-29T08:22:32Z</dcterms:modified>
</cp:coreProperties>
</file>

<file path=docProps/custom.xml><?xml version="1.0" encoding="utf-8"?>
<Properties xmlns="http://schemas.openxmlformats.org/officeDocument/2006/custom-properties" xmlns:vt="http://schemas.openxmlformats.org/officeDocument/2006/docPropsVTypes"/>
</file>