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Aerospace</w:t>
      </w:r>
      <w:r>
        <w:t xml:space="preserve"> </w:t>
      </w:r>
      <w:r>
        <w:t xml:space="preserve">Engineer</w:t>
      </w:r>
      <w:r>
        <w:t xml:space="preserve"> </w:t>
      </w:r>
      <w:r>
        <w:t xml:space="preserve">in</w:t>
      </w:r>
      <w:r>
        <w:t xml:space="preserve"> </w:t>
      </w:r>
      <w:r>
        <w:t xml:space="preserve">China</w:t>
      </w:r>
      <w:r>
        <w:t xml:space="preserve"> </w:t>
      </w:r>
      <w:r>
        <w:t xml:space="preserve">Beijing</w:t>
      </w:r>
    </w:p>
    <w:bookmarkStart w:id="29" w:name="X25e89650dbf3e80c6e7478695066939fb070c1a"/>
    <w:p>
      <w:pPr>
        <w:pStyle w:val="Heading1"/>
      </w:pPr>
      <w:r>
        <w:t xml:space="preserve">Case Study: The Strategic Role of the Aerospace Engineer in China Beijing</w:t>
      </w:r>
    </w:p>
    <w:p>
      <w:pPr>
        <w:pStyle w:val="FirstParagraph"/>
      </w:pPr>
      <w:r>
        <w:rPr>
          <w:bCs/>
          <w:b/>
        </w:rPr>
        <w:t xml:space="preserve">Date:</w:t>
      </w:r>
      <w:r>
        <w:t xml:space="preserve"> </w:t>
      </w:r>
      <w:r>
        <w:t xml:space="preserve">October 2023</w:t>
      </w:r>
      <w:r>
        <w:br/>
      </w:r>
      <w:r>
        <w:rPr>
          <w:bCs/>
          <w:b/>
        </w:rPr>
        <w:t xml:space="preserve">Subject:</w:t>
      </w:r>
      <w:r>
        <w:t xml:space="preserve">Career Analysis and Operational Context for Aerospace Engineers in China Beijing</w:t>
      </w:r>
    </w:p>
    <w:bookmarkStart w:id="20" w:name="executive-summary"/>
    <w:p>
      <w:pPr>
        <w:pStyle w:val="Heading2"/>
      </w:pPr>
      <w:r>
        <w:t xml:space="preserve">1. Executive Summary</w:t>
      </w:r>
    </w:p>
    <w:p>
      <w:pPr>
        <w:pStyle w:val="FirstParagraph"/>
      </w:pPr>
      <w:r>
        <w:t xml:space="preserve">In the rapidly evolving landscape of global defense and commercial aviation, the role of the</w:t>
      </w:r>
      <w:r>
        <w:t xml:space="preserve"> </w:t>
      </w:r>
      <w:r>
        <w:rPr>
          <w:bCs/>
          <w:b/>
        </w:rPr>
        <w:t xml:space="preserve">Aerospace Engineer</w:t>
      </w:r>
      <w:r>
        <w:t xml:space="preserve"> </w:t>
      </w:r>
      <w:r>
        <w:t xml:space="preserve">has become increasingly critical. This case study specifically examines the unique professional environment for an aerospace engineer based in China Beijing. As a central hub for national policy, scientific research, and high-tech manufacturing Beijing offers a distinct ecosystem that differs significantly from aerospace hubs in North America or Europe. This document explores the technical demands, cultural nuances, and strategic importance of this role within the context of China's ambitious space program.</w:t>
      </w:r>
    </w:p>
    <w:bookmarkEnd w:id="20"/>
    <w:bookmarkStart w:id="21" w:name="introduction-to-the-environment"/>
    <w:p>
      <w:pPr>
        <w:pStyle w:val="Heading2"/>
      </w:pPr>
      <w:r>
        <w:t xml:space="preserve">2. Introduction to the Environment</w:t>
      </w:r>
    </w:p>
    <w:p>
      <w:pPr>
        <w:pStyle w:val="FirstParagraph"/>
      </w:pPr>
      <w:r>
        <w:t xml:space="preserve">The choice to focus on China Beijing is not arbitrary. Beijing serves as the administrative heart of China’s aerospace industry. Unlike Shanghai or Chengdu, which are often associated with specific manufacturing plants or commercial aviation clusters, Beijing is home to the headquarters of major state-owned enterprises such as the China Aerospace Science and Technology Corporation (CASC) and the China Aerospace Science and Industry Corporation (CASIC). Consequently an</w:t>
      </w:r>
      <w:r>
        <w:t xml:space="preserve"> </w:t>
      </w:r>
      <w:r>
        <w:rPr>
          <w:bCs/>
          <w:b/>
        </w:rPr>
        <w:t xml:space="preserve">Aerospace Engineer</w:t>
      </w:r>
      <w:r>
        <w:t xml:space="preserve"> </w:t>
      </w:r>
      <w:r>
        <w:t xml:space="preserve">working in this city operates at a nexus where engineering decisions meet national strategic goals. The presence of top-tier academic institutions like Tsinghua University also facilitates a unique integration between theoretical research applied engineering.</w:t>
      </w:r>
    </w:p>
    <w:bookmarkEnd w:id="21"/>
    <w:bookmarkStart w:id="24" w:name="Xecc0345bef1e0ab8c2016c09051910cac3d670a"/>
    <w:p>
      <w:pPr>
        <w:pStyle w:val="Heading2"/>
      </w:pPr>
      <w:r>
        <w:t xml:space="preserve">3. Professional Responsibilities and Technical Scope</w:t>
      </w:r>
    </w:p>
    <w:p>
      <w:pPr>
        <w:pStyle w:val="FirstParagraph"/>
      </w:pPr>
      <w:r>
        <w:t xml:space="preserve">The daily operations of an aerospace engineer in this region are defined by complexity and precision. While the specific tasks vary based on whether the engineer works in propulsion aerodynamics or avionics, several core competencies are universal.</w:t>
      </w:r>
    </w:p>
    <w:bookmarkStart w:id="22" w:name="integration-with-national-projects"/>
    <w:p>
      <w:pPr>
        <w:pStyle w:val="Heading3"/>
      </w:pPr>
      <w:r>
        <w:t xml:space="preserve">3.1 Integration with National Projects</w:t>
      </w:r>
    </w:p>
    <w:p>
      <w:pPr>
        <w:pStyle w:val="FirstParagraph"/>
      </w:pPr>
      <w:r>
        <w:t xml:space="preserve">In China Beijing engineers are frequently assigned to projects that have national significance. For instance recent initiatives regarding lunar exploration and Mars missions require rigorous computational fluid dynamics simulations and structural analysis. The engineer must ensure that every component meets stringent safety standards while adhering to tight deadlines driven by government timelines. This contrasts with some Western models where commercial profitability might drive project schedules.</w:t>
      </w:r>
    </w:p>
    <w:bookmarkEnd w:id="22"/>
    <w:bookmarkStart w:id="23" w:name="collaborative-design-processes"/>
    <w:p>
      <w:pPr>
        <w:pStyle w:val="Heading3"/>
      </w:pPr>
      <w:r>
        <w:t xml:space="preserve">2 Collaborative Design Processes</w:t>
      </w:r>
    </w:p>
    <w:p>
      <w:pPr>
        <w:pStyle w:val="FirstParagraph"/>
      </w:pPr>
      <w:r>
        <w:t xml:space="preserve">The work environment in Beijing is highly collaborative yet hierarchical. An aerospace engineer must navigate complex organizational structures often involving multiple departments and state agencies. Effective communication is vital because design modifications can have cascading effects on propulsion systems or payload capacity. Engineers are expected to use advanced simulation software but also possess strong interpersonal skills to negotiate technical requirements with senior management and peer institutions.</w:t>
      </w:r>
    </w:p>
    <w:bookmarkEnd w:id="23"/>
    <w:bookmarkEnd w:id="24"/>
    <w:bookmarkStart w:id="25" w:name="cultural-and-ethical-considerations"/>
    <w:p>
      <w:pPr>
        <w:pStyle w:val="Heading2"/>
      </w:pPr>
      <w:r>
        <w:t xml:space="preserve">4. Cultural and Ethical Considerations</w:t>
      </w:r>
    </w:p>
    <w:p>
      <w:pPr>
        <w:pStyle w:val="FirstParagraph"/>
      </w:pPr>
      <w:r>
        <w:t xml:space="preserve">To succeed as an aerospace engineer in this context understanding the local professional culture is as important as mastering thermodynamics or materials science. In China Beijing business relationships are often built on trust and long-term association rather than purely transactional interactions. For foreign engineers or those working with international partners this requires a deep sensitivity to hierarchical respect and collective responsibility.</w:t>
      </w:r>
    </w:p>
    <w:p>
      <w:pPr>
        <w:pStyle w:val="BodyText"/>
      </w:pPr>
      <w:r>
        <w:t xml:space="preserve">Furthermore the concept of intellectual property is handled with extreme rigor in this sector. Engineers must be acutely aware of regulatory frameworks surrounding technology transfer and data security Beijing enforces strict laws regarding the export of sensitive aerospace technologies. This creates a work environment where discretion and loyalty are paramount values for any engineer involved in defense-related projects.</w:t>
      </w:r>
    </w:p>
    <w:bookmarkEnd w:id="25"/>
    <w:bookmarkStart w:id="26" w:name="challenges-specific-to-china-beijing"/>
    <w:p>
      <w:pPr>
        <w:pStyle w:val="Heading2"/>
      </w:pPr>
      <w:r>
        <w:t xml:space="preserve">5. Challenges Specific to China Beijing</w:t>
      </w:r>
    </w:p>
    <w:p>
      <w:pPr>
        <w:pStyle w:val="FirstParagraph"/>
      </w:pPr>
      <w:r>
        <w:t xml:space="preserve">The role is not without its challenges. One significant hurdle is the intense pace of development. The Chinese aerospace sector has seen exponential growth over the last decade and this momentum places immense pressure on engineering teams in Beijing to deliver results quickly.</w:t>
      </w:r>
    </w:p>
    <w:p>
      <w:pPr>
        <w:pStyle w:val="BodyText"/>
      </w:pPr>
      <w:r>
        <w:rPr>
          <w:bCs/>
          <w:b/>
        </w:rPr>
        <w:t xml:space="preserve">Key Challenge:</w:t>
      </w:r>
      <w:r>
        <w:br/>
      </w:r>
      <w:r>
        <w:t xml:space="preserve">Balancing rapid innovation with quality control. Engineers must avoid burnout while maintaining the precision required for space-grade hardware. The competitive nature of the job market in Beijing also means that engineers must continuously upskill particularly in areas like artificial intelligence and autonomous flight systems to remain relevant.</w:t>
      </w:r>
    </w:p>
    <w:bookmarkEnd w:id="26"/>
    <w:bookmarkStart w:id="27" w:name="opportunities-for-growth-and-innovation"/>
    <w:p>
      <w:pPr>
        <w:pStyle w:val="Heading2"/>
      </w:pPr>
      <w:r>
        <w:t xml:space="preserve">6. Opportunities for Growth and Innovation</w:t>
      </w:r>
    </w:p>
    <w:p>
      <w:pPr>
        <w:pStyle w:val="FirstParagraph"/>
      </w:pPr>
      <w:r>
        <w:t xml:space="preserve">Despite the challenges, the position offers unparalleled opportunities for an aerospace engineer to work on cutting-edge technology. The sheer scale of investment in space exploration means that engineers in Beijing get access to resources that are rarely available elsewhere. From reusable rocket technologies to advanced satellite constellations these professionals are at the forefront of human expansion into space.</w:t>
      </w:r>
    </w:p>
    <w:p>
      <w:pPr>
        <w:pStyle w:val="BodyText"/>
      </w:pPr>
      <w:r>
        <w:t xml:space="preserve">Moreover there is a growing emphasis on commercial aerospace within the city. As private enterprises emerge alongside state giants, engineers now have pathways to innovate in areas such as urban air mobility and green aviation fuels. This diversification allows for a broader range of career trajectories beyond traditional defense contracting.</w:t>
      </w:r>
    </w:p>
    <w:bookmarkEnd w:id="27"/>
    <w:bookmarkStart w:id="28" w:name="conclusion"/>
    <w:p>
      <w:pPr>
        <w:pStyle w:val="Heading2"/>
      </w:pPr>
      <w:r>
        <w:t xml:space="preserve">7. Conclusion</w:t>
      </w:r>
    </w:p>
    <w:p>
      <w:pPr>
        <w:pStyle w:val="FirstParagraph"/>
      </w:pPr>
      <w:r>
        <w:t xml:space="preserve">The case of the aerospace engineer in China Beijing highlights a unique intersection of engineering excellence, national strategy, and cultural complexity. It is a role that demands not only technical mastery but also adaptability and strategic foresight. For those willing to navigate the intricacies of working in this high-stakes environment the rewards are substantial both professionally and personally. As global space competition intensifies Beijing remains a critical node where the next generation of aerospace engineering will be shaped.</w:t>
      </w:r>
    </w:p>
    <w:p>
      <w:pPr>
        <w:pStyle w:val="BodyText"/>
      </w:pPr>
      <w:r>
        <w:t xml:space="preserve">In summary understanding the specific dynamics of working as an</w:t>
      </w:r>
      <w:r>
        <w:t xml:space="preserve"> </w:t>
      </w:r>
      <w:r>
        <w:rPr>
          <w:bCs/>
          <w:b/>
        </w:rPr>
        <w:t xml:space="preserve">Aerospace Engineer</w:t>
      </w:r>
      <w:r>
        <w:t xml:space="preserve"> </w:t>
      </w:r>
      <w:r>
        <w:t xml:space="preserve">in China Beijing is essential for anyone looking to engage with this dynamic sector. The combination of state support rapid technological advancement and rich cultural heritage creates a distinctive professional landscape that continues to evolve at a remarkable pace.</w:t>
      </w:r>
    </w:p>
    <w:p>
      <w:r>
        <w:pict>
          <v:rect style="width:0;height:1.5pt" o:hralign="center" o:hrstd="t" o:hr="t"/>
        </w:pict>
      </w:r>
    </w:p>
    <w:p>
      <w:pPr>
        <w:pStyle w:val="FirstParagraph"/>
      </w:pPr>
      <w:r>
        <w:rPr>
          <w:iCs/>
          <w:i/>
        </w:rPr>
        <w:t xml:space="preserve">This case study is intended for informational purposes and reflects the general trends in the aerospace industry within the specified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Aerospace Engineer in China Beijing</dc:title>
  <dc:creator/>
  <dc:language>en</dc:language>
  <cp:keywords/>
  <dcterms:created xsi:type="dcterms:W3CDTF">2026-07-29T04:11:13Z</dcterms:created>
  <dcterms:modified xsi:type="dcterms:W3CDTF">2026-07-29T04:11:13Z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