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Excellence: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Innovation</w:t>
      </w:r>
      <w:r>
        <w:t xml:space="preserve"> </w:t>
      </w:r>
      <w:r>
        <w:t xml:space="preserve">in</w:t>
      </w:r>
      <w:r>
        <w:t xml:space="preserve"> </w:t>
      </w:r>
      <w:r>
        <w:t xml:space="preserve">India,</w:t>
      </w:r>
      <w:r>
        <w:t xml:space="preserve"> </w:t>
      </w:r>
      <w:r>
        <w:t xml:space="preserve">Bangalore</w:t>
      </w:r>
    </w:p>
    <w:bookmarkStart w:id="34" w:name="Xf590f36e219a90793a2735b268b25c6e066074f"/>
    <w:p>
      <w:pPr>
        <w:pStyle w:val="Heading1"/>
      </w:pPr>
      <w:r>
        <w:t xml:space="preserve">Aerospace Engineering Excellence in India, Bangalore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the Aerospace Engineering Ecosystem in India, Bangalore: Drivers, Challenges, and Future Prospects</w:t>
      </w:r>
    </w:p>
    <w:p>
      <w:pPr>
        <w:pStyle w:val="BodyText"/>
      </w:pPr>
      <w:r>
        <w:rPr>
          <w:iCs/>
          <w:i/>
        </w:rPr>
        <w:t xml:space="preserve">This Case Study examines the critical role of the Aerospace Engineer within the dynamic technological hub known as India, Bangalore. It explores how this specific professional discipline contributes to national security, commercial aviation growth, and global supply chain integration in one of Asia's most prominent innovation centers.</w:t>
      </w:r>
    </w:p>
    <w:bookmarkStart w:id="20" w:name="executive-summary"/>
    <w:p>
      <w:pPr>
        <w:pStyle w:val="Heading2"/>
      </w:pPr>
      <w:r>
        <w:t xml:space="preserve">1. Executive Summary</w:t>
      </w:r>
    </w:p>
    <w:p>
      <w:pPr>
        <w:pStyle w:val="FirstParagraph"/>
      </w:pPr>
      <w:r>
        <w:t xml:space="preserve">Bangalore has firmly established itself as the Silicon Valley of India and, increasingly, its Aerospace Capital. This case study focuses on the multifaceted role of the</w:t>
      </w:r>
      <w:r>
        <w:t xml:space="preserve"> </w:t>
      </w:r>
      <w:r>
        <w:rPr>
          <w:bCs/>
          <w:b/>
        </w:rPr>
        <w:t xml:space="preserve">Aerospace Engineer</w:t>
      </w:r>
      <w:r>
        <w:t xml:space="preserve"> </w:t>
      </w:r>
      <w:r>
        <w:t xml:space="preserve">within this ecosystem. By analyzing historical trends, current market demands in</w:t>
      </w:r>
      <w:r>
        <w:t xml:space="preserve"> </w:t>
      </w:r>
      <w:r>
        <w:rPr>
          <w:bCs/>
          <w:b/>
        </w:rPr>
        <w:t xml:space="preserve">India, Bangalore</w:t>
      </w:r>
      <w:r>
        <w:t xml:space="preserve">, and future projections regarding space exploration and defense manufacturing (Atmanirbhar Bharat), this document outlines how specialized engineering talent drives economic growth and technological sovereignty.</w:t>
      </w:r>
    </w:p>
    <w:bookmarkEnd w:id="20"/>
    <w:bookmarkStart w:id="21" w:name="background-why-india-bangalore"/>
    <w:p>
      <w:pPr>
        <w:pStyle w:val="Heading2"/>
      </w:pPr>
      <w:r>
        <w:t xml:space="preserve">2. Background: Why India, Bangalore?</w:t>
      </w:r>
    </w:p>
    <w:p>
      <w:pPr>
        <w:pStyle w:val="FirstParagraph"/>
      </w:pPr>
      <w:r>
        <w:t xml:space="preserve">The choice of location is pivotal to understanding the context.</w:t>
      </w:r>
      <w:r>
        <w:t xml:space="preserve"> </w:t>
      </w:r>
      <w:r>
        <w:rPr>
          <w:bCs/>
          <w:b/>
        </w:rPr>
        <w:t xml:space="preserve">India, Bangalore</w:t>
      </w:r>
      <w:r>
        <w:t xml:space="preserve">, offers a unique convergence of three major factors that define the modern aerospace landscape:</w:t>
      </w:r>
    </w:p>
    <w:p>
      <w:pPr>
        <w:numPr>
          <w:ilvl w:val="0"/>
          <w:numId w:val="1001"/>
        </w:numPr>
        <w:pStyle w:val="Compact"/>
      </w:pPr>
      <w:r>
        <w:rPr>
          <w:bCs/>
          <w:b/>
        </w:rPr>
        <w:t xml:space="preserve">Historical Legacy:</w:t>
      </w:r>
      <w:r>
        <w:t xml:space="preserve"> </w:t>
      </w:r>
      <w:r>
        <w:t xml:space="preserve">The presence of the Indian Space Research Organisation (ISRO) headquarters and Hindustan Aeronautics Limited (HAL) has created a deep-rooted talent pool.</w:t>
      </w:r>
    </w:p>
    <w:p>
      <w:pPr>
        <w:numPr>
          <w:ilvl w:val="0"/>
          <w:numId w:val="1001"/>
        </w:numPr>
        <w:pStyle w:val="Compact"/>
      </w:pPr>
      <w:r>
        <w:rPr>
          <w:bCs/>
          <w:b/>
        </w:rPr>
        <w:t xml:space="preserve">Tech Infrastructure:</w:t>
      </w:r>
      <w:r>
        <w:t xml:space="preserve"> </w:t>
      </w:r>
      <w:r>
        <w:t xml:space="preserve">Bangalore’s robust IT infrastructure allows for seamless integration of Artificial Intelligence, Machine Learning, and Digital Twins into traditional aerospace manufacturing processes.</w:t>
      </w:r>
    </w:p>
    <w:p>
      <w:pPr>
        <w:numPr>
          <w:ilvl w:val="0"/>
          <w:numId w:val="1001"/>
        </w:numPr>
        <w:pStyle w:val="Compact"/>
      </w:pPr>
      <w:r>
        <w:rPr>
          <w:bCs/>
          <w:b/>
        </w:rPr>
        <w:t xml:space="preserve">Ecosystem Synergy:</w:t>
      </w:r>
      <w:r>
        <w:t xml:space="preserve"> </w:t>
      </w:r>
      <w:r>
        <w:t xml:space="preserve">The proximity of premier educational institutions like the Indian Institute of Science (IISc) and numerous engineering colleges ensures a steady supply of high-quality graduates specializing in aerodynamics, propulsion, and structures.</w:t>
      </w:r>
    </w:p>
    <w:bookmarkEnd w:id="21"/>
    <w:bookmarkStart w:id="23" w:name="profile-the-modern-aerospace-engineer"/>
    <w:p>
      <w:pPr>
        <w:pStyle w:val="Heading2"/>
      </w:pPr>
      <w:r>
        <w:t xml:space="preserve">3. Profile: The Modern Aerospace Engineer</w:t>
      </w:r>
    </w:p>
    <w:p>
      <w:pPr>
        <w:pStyle w:val="FirstParagraph"/>
      </w:pPr>
      <w:r>
        <w:t xml:space="preserve">In the context of</w:t>
      </w:r>
      <w:r>
        <w:t xml:space="preserve"> </w:t>
      </w:r>
      <w:r>
        <w:rPr>
          <w:bCs/>
          <w:b/>
        </w:rPr>
        <w:t xml:space="preserve">India, Bangalore</w:t>
      </w:r>
      <w:r>
        <w:t xml:space="preserve">, the profile of an</w:t>
      </w:r>
      <w:r>
        <w:t xml:space="preserve"> </w:t>
      </w:r>
      <w:r>
        <w:rPr>
          <w:bCs/>
          <w:b/>
        </w:rPr>
        <w:t xml:space="preserve">Aerospace Engineer</w:t>
      </w:r>
      <w:r>
        <w:t xml:space="preserve">e has evolved significantly. They are no longer confined to static design roles within government organizations. Today, they operate at the intersection of hardware and software.</w:t>
      </w:r>
    </w:p>
    <w:bookmarkStart w:id="22" w:name="key-responsibilities"/>
    <w:p>
      <w:pPr>
        <w:pStyle w:val="Heading3"/>
      </w:pPr>
      <w:r>
        <w:t xml:space="preserve">Key Responsibilities:</w:t>
      </w:r>
    </w:p>
    <w:p>
      <w:pPr>
        <w:numPr>
          <w:ilvl w:val="0"/>
          <w:numId w:val="1002"/>
        </w:numPr>
        <w:pStyle w:val="Compact"/>
      </w:pPr>
      <w:r>
        <w:rPr>
          <w:bCs/>
          <w:b/>
        </w:rPr>
        <w:t xml:space="preserve">Aerodynamic Design &amp; Simulation:</w:t>
      </w:r>
    </w:p>
    <w:p>
      <w:pPr>
        <w:numPr>
          <w:ilvl w:val="0"/>
          <w:numId w:val="1002"/>
        </w:numPr>
        <w:pStyle w:val="Compact"/>
      </w:pPr>
      <w:r>
        <w:rPr>
          <w:bCs/>
          <w:b/>
        </w:rPr>
        <w:t xml:space="preserve">Structural Analysis:</w:t>
      </w:r>
    </w:p>
    <w:p>
      <w:pPr>
        <w:numPr>
          <w:ilvl w:val="0"/>
          <w:numId w:val="1002"/>
        </w:numPr>
        <w:pStyle w:val="Compact"/>
      </w:pPr>
      <w:r>
        <w:rPr>
          <w:bCs/>
          <w:b/>
        </w:rPr>
        <w:t xml:space="preserve">Avionics &amp; Systems Integration:</w:t>
      </w:r>
    </w:p>
    <w:p>
      <w:pPr>
        <w:numPr>
          <w:ilvl w:val="0"/>
          <w:numId w:val="1002"/>
        </w:numPr>
        <w:pStyle w:val="Compact"/>
      </w:pPr>
      <w:r>
        <w:rPr>
          <w:bCs/>
          <w:b/>
        </w:rPr>
        <w:t xml:space="preserve">Maintainability &amp; Repair:</w:t>
      </w:r>
      <w:r>
        <w:t xml:space="preserve">India, Bangalore, engineers are tasked with designing components that are easier to maintain, reducing aircraft downtime.</w:t>
      </w:r>
    </w:p>
    <w:bookmarkEnd w:id="22"/>
    <w:bookmarkEnd w:id="23"/>
    <w:bookmarkStart w:id="26" w:name="X19868499bc8beba88bdd30fcaa8b5aa4949dc14"/>
    <w:p>
      <w:pPr>
        <w:pStyle w:val="Heading2"/>
      </w:pPr>
      <w:r>
        <w:t xml:space="preserve">4. Case Scenario: The Rise of Private Space Startups</w:t>
      </w:r>
    </w:p>
    <w:p>
      <w:pPr>
        <w:pStyle w:val="FirstParagraph"/>
      </w:pPr>
      <w:r>
        <w:t xml:space="preserve">To illustrate the practical application of these roles, we examine a hypothetical but representative company in</w:t>
      </w:r>
      <w:r>
        <w:t xml:space="preserve"> </w:t>
      </w:r>
      <w:r>
        <w:rPr>
          <w:bCs/>
          <w:b/>
        </w:rPr>
        <w:t xml:space="preserve">India, Bangalore</w:t>
      </w:r>
      <w:r>
        <w:t xml:space="preserve">: "SkyVeda Aerospace," a private startup focusing on small satellite propulsion systems.</w:t>
      </w:r>
    </w:p>
    <w:bookmarkStart w:id="24" w:name="the-challenge"/>
    <w:p>
      <w:pPr>
        <w:pStyle w:val="Heading3"/>
      </w:pPr>
      <w:r>
        <w:t xml:space="preserve">The Challenge:</w:t>
      </w:r>
    </w:p>
    <w:p>
      <w:pPr>
        <w:pStyle w:val="FirstParagraph"/>
      </w:pPr>
      <w:r>
        <w:t xml:space="preserve">SkyVeda aims to compete globally by offering cost-effective thrusters for small satellites. However, they face the challenge of bridging the gap between theoretical physics and manufacturing feasibility within local supply chains in</w:t>
      </w:r>
      <w:r>
        <w:t xml:space="preserve"> </w:t>
      </w:r>
      <w:r>
        <w:rPr>
          <w:bCs/>
          <w:b/>
        </w:rPr>
        <w:t xml:space="preserve">India, Bangalore</w:t>
      </w:r>
      <w:r>
        <w:t xml:space="preserve">.</w:t>
      </w:r>
    </w:p>
    <w:bookmarkEnd w:id="24"/>
    <w:bookmarkStart w:id="25" w:name="the-role-of-the-aerospace-engineer"/>
    <w:p>
      <w:pPr>
        <w:pStyle w:val="Heading3"/>
      </w:pPr>
      <w:r>
        <w:t xml:space="preserve">The Role of the Aerospace Engineer:</w:t>
      </w:r>
    </w:p>
    <w:p>
      <w:pPr>
        <w:pStyle w:val="FirstParagraph"/>
      </w:pPr>
      <w:r>
        <w:t xml:space="preserve">An experienced Lead Aerospace Engineer at SkyVeda was tasked with leading a team to redesign a chemical thruster. The engineer had to:</w:t>
      </w:r>
    </w:p>
    <w:p>
      <w:pPr>
        <w:numPr>
          <w:ilvl w:val="0"/>
          <w:numId w:val="1003"/>
        </w:numPr>
        <w:pStyle w:val="Compact"/>
      </w:pPr>
      <w:r>
        <w:rPr>
          <w:bCs/>
          <w:b/>
        </w:rPr>
        <w:t xml:space="preserve">Analyze Constraints:</w:t>
      </w:r>
      <w:r>
        <w:t xml:space="preserve"> </w:t>
      </w:r>
      <w:r>
        <w:t xml:space="preserve">Identify materials available within the local ecosystem in Bangalore that could withstand high temperatures.</w:t>
      </w:r>
    </w:p>
    <w:p>
      <w:pPr>
        <w:numPr>
          <w:ilvl w:val="0"/>
          <w:numId w:val="1003"/>
        </w:numPr>
        <w:pStyle w:val="Compact"/>
      </w:pPr>
      <w:r>
        <w:rPr>
          <w:bCs/>
          <w:b/>
        </w:rPr>
        <w:t xml:space="preserve">Innovate Design:</w:t>
      </w:r>
      <w:r>
        <w:t xml:space="preserve"> </w:t>
      </w:r>
      <w:r>
        <w:t xml:space="preserve">Utilize additive manufacturing (3D printing) techniques prevalent in Bangalore’s prototyping labs to create complex internal cooling channels.</w:t>
      </w:r>
    </w:p>
    <w:p>
      <w:pPr>
        <w:numPr>
          <w:ilvl w:val="0"/>
          <w:numId w:val="1003"/>
        </w:numPr>
        <w:pStyle w:val="Compact"/>
      </w:pPr>
      <w:r>
        <w:rPr>
          <w:bCs/>
          <w:b/>
        </w:rPr>
        <w:t xml:space="preserve">Cross-Functional Leadership:</w:t>
      </w:r>
      <w:r>
        <w:t xml:space="preserve"> </w:t>
      </w:r>
      <w:r>
        <w:t xml:space="preserve">Coordinate with electrical engineers for sensor integration and software engineers for telemetry data processing.</w:t>
      </w:r>
    </w:p>
    <w:p>
      <w:pPr>
        <w:pStyle w:val="FirstParagraph"/>
      </w:pPr>
      <w:r>
        <w:rPr>
          <w:bCs/>
          <w:b/>
        </w:rPr>
        <w:t xml:space="preserve">Outcome:</w:t>
      </w:r>
    </w:p>
    <w:p>
      <w:pPr>
        <w:pStyle w:val="BodyText"/>
      </w:pPr>
      <w:r>
        <w:t xml:space="preserve">The engineer successfully reduced the manufacturing time by 40% and lowered costs by 25% compared to traditional methods. This project highlighted how an</w:t>
      </w:r>
    </w:p>
    <w:p>
      <w:pPr>
        <w:pStyle w:val="BodyText"/>
      </w:pPr>
      <w:r>
        <w:t xml:space="preserve">Aerospace Engineer in</w:t>
      </w:r>
      <w:r>
        <w:t xml:space="preserve"> </w:t>
      </w:r>
      <w:r>
        <w:rPr>
          <w:bCs/>
          <w:b/>
        </w:rPr>
        <w:t xml:space="preserve">India, Bangalore</w:t>
      </w:r>
      <w:r>
        <w:t xml:space="preserve">, acts not just as a designer, but as an innovator leveraging local technological strengths.</w:t>
      </w:r>
    </w:p>
    <w:bookmarkEnd w:id="25"/>
    <w:bookmarkEnd w:id="26"/>
    <w:bookmarkStart w:id="27" w:name="market-dynamics-in-india-bangalore"/>
    <w:p>
      <w:pPr>
        <w:pStyle w:val="Heading2"/>
      </w:pPr>
      <w:r>
        <w:t xml:space="preserve">5. Market Dynamics in India, Bangalore</w:t>
      </w:r>
    </w:p>
    <w:p>
      <w:pPr>
        <w:pStyle w:val="FirstParagraph"/>
      </w:pPr>
      <w:r>
        <w:t xml:space="preserve">The demand for aerospace engineering skills in this region is driven by several macro-economic factors:</w:t>
      </w:r>
    </w:p>
    <w:p>
      <w:pPr>
        <w:numPr>
          <w:ilvl w:val="0"/>
          <w:numId w:val="1004"/>
        </w:numPr>
        <w:pStyle w:val="Compact"/>
      </w:pPr>
      <w:r>
        <w:rPr>
          <w:bCs/>
          <w:b/>
        </w:rPr>
        <w:t xml:space="preserve">Digitalization of Manufacturing:</w:t>
      </w:r>
    </w:p>
    <w:p>
      <w:pPr>
        <w:numPr>
          <w:ilvl w:val="0"/>
          <w:numId w:val="1004"/>
        </w:numPr>
        <w:pStyle w:val="Compact"/>
      </w:pPr>
      <w:r>
        <w:rPr>
          <w:bCs/>
          <w:b/>
        </w:rPr>
        <w:t xml:space="preserve">Defense Modernization:</w:t>
      </w:r>
      <w:r>
        <w:t xml:space="preserve">India, Bangalore. This requires a surge in engineers skilled in stealth technology and radar systems.</w:t>
      </w:r>
    </w:p>
    <w:p>
      <w:pPr>
        <w:numPr>
          <w:ilvl w:val="0"/>
          <w:numId w:val="1004"/>
        </w:numPr>
        <w:pStyle w:val="Compact"/>
      </w:pPr>
      <w:r>
        <w:rPr>
          <w:bCs/>
          <w:b/>
        </w:rPr>
        <w:t xml:space="preserve">MRO Expansion:</w:t>
      </w:r>
    </w:p>
    <w:bookmarkEnd w:id="27"/>
    <w:bookmarkStart w:id="28" w:name="challenges-faced-by-aerospace-engineers"/>
    <w:p>
      <w:pPr>
        <w:pStyle w:val="Heading2"/>
      </w:pPr>
      <w:r>
        <w:t xml:space="preserve">6. Challenges Faced by Aerospace Engineers</w:t>
      </w:r>
    </w:p>
    <w:p>
      <w:pPr>
        <w:pStyle w:val="FirstParagraph"/>
      </w:pPr>
      <w:r>
        <w:t xml:space="preserve">Despite the growth, challenges remain specific to operating in</w:t>
      </w:r>
      <w:r>
        <w:t xml:space="preserve"> </w:t>
      </w:r>
      <w:r>
        <w:rPr>
          <w:bCs/>
          <w:b/>
        </w:rPr>
        <w:t xml:space="preserve">India, Bangalore</w:t>
      </w:r>
      <w:r>
        <w:t xml:space="preserve">:</w:t>
      </w:r>
    </w:p>
    <w:p>
      <w:pPr>
        <w:numPr>
          <w:ilvl w:val="0"/>
          <w:numId w:val="1005"/>
        </w:numPr>
        <w:pStyle w:val="Compact"/>
      </w:pPr>
      <w:r>
        <w:rPr>
          <w:bCs/>
          <w:b/>
        </w:rPr>
        <w:t xml:space="preserve">Talent Retention:</w:t>
      </w:r>
    </w:p>
    <w:p>
      <w:pPr>
        <w:numPr>
          <w:ilvl w:val="0"/>
          <w:numId w:val="1005"/>
        </w:numPr>
        <w:pStyle w:val="Compact"/>
      </w:pPr>
      <w:r>
        <w:rPr>
          <w:bCs/>
          <w:b/>
        </w:rPr>
        <w:t xml:space="preserve">Supply Chain Limitations:</w:t>
      </w:r>
    </w:p>
    <w:p>
      <w:pPr>
        <w:numPr>
          <w:ilvl w:val="0"/>
          <w:numId w:val="1005"/>
        </w:numPr>
        <w:pStyle w:val="Compact"/>
      </w:pPr>
      <w:r>
        <w:rPr>
          <w:bCs/>
          <w:b/>
        </w:rPr>
        <w:t xml:space="preserve">R&amp;D Funding:</w:t>
      </w:r>
    </w:p>
    <w:bookmarkEnd w:id="28"/>
    <w:bookmarkStart w:id="32" w:name="Xedb13697a2e41996c20f28cc4e36c551d047c33"/>
    <w:p>
      <w:pPr>
        <w:pStyle w:val="Heading2"/>
      </w:pPr>
      <w:r>
        <w:t xml:space="preserve">7. Future Outlook and Strategic Recommendations</w:t>
      </w:r>
    </w:p>
    <w:p>
      <w:pPr>
        <w:pStyle w:val="FirstParagraph"/>
      </w:pPr>
      <w:r>
        <w:t xml:space="preserve">The future of the aerospace sector in</w:t>
      </w:r>
      <w:r>
        <w:t xml:space="preserve"> </w:t>
      </w:r>
      <w:r>
        <w:rPr>
          <w:bCs/>
          <w:b/>
        </w:rPr>
        <w:t xml:space="preserve">India, Bangalore</w:t>
      </w:r>
      <w:r>
        <w:t xml:space="preserve">, is promising but requires strategic interventions.</w:t>
      </w:r>
    </w:p>
    <w:bookmarkStart w:id="29" w:name="Xbe7e34365cd09cd9020bd2ebbd6976b97889766"/>
    <w:p>
      <w:pPr>
        <w:pStyle w:val="Heading3"/>
      </w:pPr>
      <w:r>
        <w:t xml:space="preserve">A. Enhanced Collaboration between Academia and Industry:</w:t>
      </w:r>
    </w:p>
    <w:p>
      <w:pPr>
        <w:pStyle w:val="FirstParagraph"/>
      </w:pPr>
      <w:r>
        <w:t xml:space="preserve">To sustain the pipeline of skilled engineers, universities in Bangalore must update curricula to include more hands-on experience with drones, UAVs (Unmanned Aerial Vehicles), and electric vertical take-off and landing (eVTOL) aircraft.</w:t>
      </w:r>
    </w:p>
    <w:bookmarkEnd w:id="29"/>
    <w:bookmarkStart w:id="30" w:name="b.-focus-on-green-aviation"/>
    <w:p>
      <w:pPr>
        <w:pStyle w:val="Heading3"/>
      </w:pPr>
      <w:r>
        <w:t xml:space="preserve">B. Focus on Green Aviation:</w:t>
      </w:r>
    </w:p>
    <w:p>
      <w:pPr>
        <w:pStyle w:val="FirstParagraph"/>
      </w:pPr>
      <w:r>
        <w:t xml:space="preserve">As global regulations tighten regarding carbon emissions, aerospace engineers in India must prioritize sustainable aviation fuels (SAF) integration and lightweight composite structures. Bangalore’s engineering community is well-positioned to lead this charge given its strong chemical and materials science departments.</w:t>
      </w:r>
    </w:p>
    <w:bookmarkEnd w:id="30"/>
    <w:bookmarkStart w:id="31" w:name="c.-policy-support-for-deep-tech"/>
    <w:p>
      <w:pPr>
        <w:pStyle w:val="Heading3"/>
      </w:pPr>
      <w:r>
        <w:t xml:space="preserve">C. Policy Support for Deep Tech:</w:t>
      </w:r>
    </w:p>
    <w:p>
      <w:pPr>
        <w:pStyle w:val="FirstParagraph"/>
      </w:pPr>
      <w:r>
        <w:t xml:space="preserve">The government should continue to incentivize private investment in aerospace R&amp;D within hubs like</w:t>
      </w:r>
      <w:r>
        <w:t xml:space="preserve"> </w:t>
      </w:r>
      <w:r>
        <w:rPr>
          <w:bCs/>
          <w:b/>
        </w:rPr>
        <w:t xml:space="preserve">India, Bangalore</w:t>
      </w:r>
      <w:r>
        <w:t xml:space="preserve">. This will allow engineers to take greater risks in innovation without the immediate pressure of commercial profitability.</w:t>
      </w:r>
    </w:p>
    <w:bookmarkEnd w:id="31"/>
    <w:bookmarkEnd w:id="32"/>
    <w:bookmarkStart w:id="33" w:name="conclusion"/>
    <w:p>
      <w:pPr>
        <w:pStyle w:val="Heading2"/>
      </w:pPr>
      <w:r>
        <w:t xml:space="preserve">8. Conclusion</w:t>
      </w:r>
    </w:p>
    <w:p>
      <w:pPr>
        <w:pStyle w:val="FirstParagraph"/>
      </w:pPr>
      <w:r>
        <w:t xml:space="preserve">In conclusion, the role of the Aerospace Engineer in</w:t>
      </w:r>
      <w:r>
        <w:t xml:space="preserve"> </w:t>
      </w:r>
      <w:r>
        <w:rPr>
          <w:bCs/>
          <w:b/>
        </w:rPr>
        <w:t xml:space="preserve">India, Bangalore</w:t>
      </w:r>
      <w:r>
        <w:t xml:space="preserve">, is transformative. It bridges traditional engineering rigor with modern digital innovation. As seen through various case scenarios and market analyses, these professionals are not only maintaining aircraft but are actively shaping the future of space exploration and defense capabilities for India.</w:t>
      </w:r>
    </w:p>
    <w:p>
      <w:pPr>
        <w:pStyle w:val="BodyText"/>
      </w:pPr>
      <w:r>
        <w:t xml:space="preserve">The ecosystem in</w:t>
      </w:r>
      <w:r>
        <w:t xml:space="preserve"> </w:t>
      </w:r>
      <w:r>
        <w:rPr>
          <w:bCs/>
          <w:b/>
        </w:rPr>
        <w:t xml:space="preserve">India, Bangalore</w:t>
      </w:r>
      <w:r>
        <w:t xml:space="preserve">, provides a fertile ground for these engineers to thrive, provided that challenges regarding talent retention and supply chain maturity are addressed. For stakeholders looking to invest or collaborate in this sector, understanding the nuanced contributions of the Aerospace Engineer is crucial for long-term success.</w:t>
      </w:r>
    </w:p>
    <w:p>
      <w:pPr>
        <w:pStyle w:val="BodyText"/>
      </w:pPr>
      <w:r>
        <w:rPr>
          <w:iCs/>
          <w:i/>
        </w:rPr>
        <w:t xml:space="preserve">This document serves as a comprehensive overview for stakeholders, educators, and policymakers interested in the aerospace vertical within India's primary tech hub.</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Excellence: A Case Study of Innovation in India, Bangalore</dc:title>
  <dc:creator/>
  <dc:language>en</dc:language>
  <cp:keywords/>
  <dcterms:created xsi:type="dcterms:W3CDTF">2026-07-29T04:57:55Z</dcterms:created>
  <dcterms:modified xsi:type="dcterms:W3CDTF">2026-07-29T04:57:55Z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