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Case</w:t>
      </w:r>
      <w:r>
        <w:t xml:space="preserve"> </w:t>
      </w:r>
      <w:r>
        <w:t xml:space="preserve">Study:</w:t>
      </w:r>
      <w:r>
        <w:t xml:space="preserve"> </w:t>
      </w:r>
      <w:r>
        <w:t xml:space="preserve">Tehran,</w:t>
      </w:r>
      <w:r>
        <w:t xml:space="preserve"> </w:t>
      </w:r>
      <w:r>
        <w:t xml:space="preserve">Iran</w:t>
      </w:r>
    </w:p>
    <w:bookmarkStart w:id="28" w:name="Xa97dcb6428ccf4cc9cecd0d78a610ca49471fa3"/>
    <w:p>
      <w:pPr>
        <w:pStyle w:val="Heading1"/>
      </w:pPr>
      <w:r>
        <w:t xml:space="preserve">Aerospace Engineering in the Heart of the Middle East:</w:t>
      </w:r>
    </w:p>
    <w:bookmarkStart w:id="27" w:name="X53b55fbe3ee72553a6bbe0e08c22d01d002abe6"/>
    <w:p>
      <w:pPr>
        <w:pStyle w:val="Heading2"/>
      </w:pPr>
      <w:r>
        <w:t xml:space="preserve">A Comprehensive Case Study on the Aerospace Engineer Landscape in Iran, Tehran</w:t>
      </w:r>
    </w:p>
    <w:p>
      <w:pPr>
        <w:pStyle w:val="FirstParagraph"/>
      </w:pPr>
      <w:r>
        <w:rPr>
          <w:bCs/>
          <w:b/>
        </w:rPr>
        <w:t xml:space="preserve">Date:</w:t>
      </w:r>
      <w:r>
        <w:t xml:space="preserve"> </w:t>
      </w:r>
      <w:r>
        <w:t xml:space="preserve">October 2023</w:t>
      </w:r>
      <w:r>
        <w:br/>
      </w:r>
      <w:r>
        <w:rPr>
          <w:bCs/>
          <w:b/>
        </w:rPr>
        <w:t xml:space="preserve">Subject:Aerospace Engineer</w:t>
      </w:r>
      <w:r>
        <w:t xml:space="preserve">: Role, Challenges, and Innovation in</w:t>
      </w:r>
      <w:r>
        <w:t xml:space="preserve"> </w:t>
      </w:r>
      <w:r>
        <w:rPr>
          <w:bCs/>
          <w:b/>
        </w:rPr>
        <w:t xml:space="preserve">Iran Tehran</w:t>
      </w:r>
      <w:r>
        <w:br/>
      </w:r>
      <w:r>
        <w:rPr>
          <w:bCs/>
          <w:b/>
        </w:rPr>
        <w:t xml:space="preserve">Total Words:</w:t>
      </w:r>
      <w:r>
        <w:t xml:space="preserve"> </w:t>
      </w:r>
      <w:r>
        <w:t xml:space="preserve">Approximately 950 words</w:t>
      </w:r>
    </w:p>
    <w:bookmarkStart w:id="20" w:name="X42d1436a00edcc76aa54c567b6225eaec11dcb9"/>
    <w:p>
      <w:pPr>
        <w:pStyle w:val="Heading3"/>
      </w:pPr>
      <w:r>
        <w:t xml:space="preserve">1. Introduction: The Strategic Imperative of Aerospace in Tehran</w:t>
      </w:r>
    </w:p>
    <w:p>
      <w:pPr>
        <w:pStyle w:val="FirstParagraph"/>
      </w:pPr>
      <w:r>
        <w:t xml:space="preserve">The role of the</w:t>
      </w:r>
      <w:r>
        <w:t xml:space="preserve"> </w:t>
      </w:r>
      <w:hyperlink w:anchor="Xa39a3ee5e6b4b0d3255bfef95601890afd80709">
        <w:r>
          <w:rPr>
            <w:rStyle w:val="Hyperlink"/>
          </w:rPr>
          <w:t xml:space="preserve">Aerospace Engineer</w:t>
        </w:r>
      </w:hyperlink>
      <w:r>
        <w:t xml:space="preserve">, has transcended traditional boundaries, evolving from a specialized technical profession into a cornerstone of national sovereignty and technological advancement. In the context of</w:t>
      </w:r>
      <w:r>
        <w:t xml:space="preserve"> </w:t>
      </w:r>
      <w:r>
        <w:rPr>
          <w:bCs/>
          <w:b/>
        </w:rPr>
        <w:t xml:space="preserve">Iran Tehran</w:t>
      </w:r>
      <w:r>
        <w:t xml:space="preserve">, this evolution is particularly pronounced. As the capital and largest city of Iran, Tehran serves as the nation's primary hub for scientific research, industrial development, and military strategy. For an</w:t>
      </w:r>
      <w:r>
        <w:t xml:space="preserve"> </w:t>
      </w:r>
      <w:hyperlink w:anchor="Xa39a3ee5e6b4b0d3255bfef95601890afd80709">
        <w:r>
          <w:rPr>
            <w:rStyle w:val="Hyperlink"/>
          </w:rPr>
          <w:t xml:space="preserve">Aerospace Engineer</w:t>
        </w:r>
      </w:hyperlink>
      <w:r>
        <w:t xml:space="preserve"> </w:t>
      </w:r>
      <w:r>
        <w:t xml:space="preserve">based in</w:t>
      </w:r>
      <w:r>
        <w:t xml:space="preserve"> </w:t>
      </w:r>
      <w:r>
        <w:rPr>
          <w:bCs/>
          <w:b/>
        </w:rPr>
        <w:t xml:space="preserve">Iran Tehran</w:t>
      </w:r>
      <w:r>
        <w:t xml:space="preserve">, the job description is not merely about designing aircraft; it is about navigating a complex geopolitical landscape where aerospace technology is viewed as a critical asset for national security and economic independence. This case study explores the multifaceted nature of being an</w:t>
      </w:r>
      <w:r>
        <w:t xml:space="preserve"> </w:t>
      </w:r>
      <w:hyperlink w:anchor="Xa39a3ee5e6b4b0d3255bfef95601890afd80709">
        <w:r>
          <w:rPr>
            <w:rStyle w:val="Hyperlink"/>
          </w:rPr>
          <w:t xml:space="preserve">Aerospace Engineer</w:t>
        </w:r>
      </w:hyperlink>
      <w:r>
        <w:t xml:space="preserve"> </w:t>
      </w:r>
      <w:r>
        <w:t xml:space="preserve">in</w:t>
      </w:r>
      <w:r>
        <w:t xml:space="preserve"> </w:t>
      </w:r>
      <w:r>
        <w:rPr>
          <w:bCs/>
          <w:b/>
        </w:rPr>
        <w:t xml:space="preserve">Iran Tehran</w:t>
      </w:r>
      <w:r>
        <w:t xml:space="preserve">, examining the historical context, current technological achievements, and the unique challenges faced by professionals in this sector.</w:t>
      </w:r>
    </w:p>
    <w:bookmarkEnd w:id="20"/>
    <w:bookmarkStart w:id="21" w:name="X1ecd07321a512e35a9d93084c8a3c0f9a088138"/>
    <w:p>
      <w:pPr>
        <w:pStyle w:val="Heading3"/>
      </w:pPr>
      <w:r>
        <w:t xml:space="preserve">2. Historical Context: From Shahab to Simorgh</w:t>
      </w:r>
    </w:p>
    <w:p>
      <w:pPr>
        <w:pStyle w:val="FirstParagraph"/>
      </w:pPr>
      <w:r>
        <w:t xml:space="preserve">To understand the present state of aerospace engineering in</w:t>
      </w:r>
      <w:r>
        <w:t xml:space="preserve"> </w:t>
      </w:r>
      <w:r>
        <w:rPr>
          <w:bCs/>
          <w:b/>
        </w:rPr>
        <w:t xml:space="preserve">Iran Tehran</w:t>
      </w:r>
      <w:r>
        <w:t xml:space="preserve">, one must look back at the late 20th century. Following various international embargoes and restrictions on technology transfer, Iran initiated a self-reliance program known as "Resistance Economy." For the</w:t>
      </w:r>
      <w:r>
        <w:t xml:space="preserve"> </w:t>
      </w:r>
      <w:hyperlink w:anchor="Xa39a3ee5e6b4b0d3255bfef95601890afd80709">
        <w:r>
          <w:rPr>
            <w:rStyle w:val="Hyperlink"/>
          </w:rPr>
          <w:t xml:space="preserve">Aerospace Engineer</w:t>
        </w:r>
      </w:hyperlink>
      <w:r>
        <w:t xml:space="preserve"> </w:t>
      </w:r>
      <w:r>
        <w:t xml:space="preserve">community in</w:t>
      </w:r>
      <w:r>
        <w:t xml:space="preserve"> </w:t>
      </w:r>
      <w:r>
        <w:rPr>
          <w:bCs/>
          <w:b/>
        </w:rPr>
        <w:t xml:space="preserve">Iran Tehran</w:t>
      </w:r>
      <w:r>
        <w:t xml:space="preserve">, this shift was transformative. It moved the focus from importing complete systems to indigenous research and development (R&amp;D).</w:t>
      </w:r>
      <w:r>
        <w:t xml:space="preserve"> </w:t>
      </w:r>
      <w:r>
        <w:t xml:space="preserve">The successful launch of satellites, such as Omid and Rasad, by Iran’s Space Agency required a massive workforce of</w:t>
      </w:r>
      <w:r>
        <w:t xml:space="preserve"> </w:t>
      </w:r>
      <w:hyperlink w:anchor="Xa39a3ee5e6b4b0d3255bfef95601890afd80709">
        <w:r>
          <w:rPr>
            <w:rStyle w:val="Hyperlink"/>
          </w:rPr>
          <w:t xml:space="preserve">Aerospace Engineers</w:t>
        </w:r>
      </w:hyperlink>
      <w:r>
        <w:t xml:space="preserve"> </w:t>
      </w:r>
      <w:r>
        <w:t xml:space="preserve">in</w:t>
      </w:r>
      <w:r>
        <w:t xml:space="preserve"> </w:t>
      </w:r>
      <w:r>
        <w:rPr>
          <w:bCs/>
          <w:b/>
        </w:rPr>
        <w:t xml:space="preserve">Iran Tehran</w:t>
      </w:r>
      <w:r>
        <w:t xml:space="preserve">. These professionals had to master orbital mechanics, satellite propulsion systems, and communication protocols without access to modern Western software suites or hardware components. This period marked the birth of a robust local aerospace ecosystem in Tehran, where universities like Sharif University of Technology and Iran University of Science and Technology became breeding grounds for innovative</w:t>
      </w:r>
      <w:r>
        <w:t xml:space="preserve"> </w:t>
      </w:r>
      <w:hyperlink w:anchor="Xa39a3ee5e6b4b0d3255bfef95601890afd80709">
        <w:r>
          <w:rPr>
            <w:rStyle w:val="Hyperlink"/>
          </w:rPr>
          <w:t xml:space="preserve">Aerospace Engineer</w:t>
        </w:r>
      </w:hyperlink>
      <w:r>
        <w:t xml:space="preserve"> </w:t>
      </w:r>
      <w:r>
        <w:t xml:space="preserve">talent.</w:t>
      </w:r>
    </w:p>
    <w:bookmarkEnd w:id="21"/>
    <w:bookmarkStart w:id="22" w:name="Xbb040fd30150a9aa3bbcc7cfdfd190a3e4a0e0d"/>
    <w:p>
      <w:pPr>
        <w:pStyle w:val="Heading3"/>
      </w:pPr>
      <w:r>
        <w:t xml:space="preserve">3. The Role and Responsibilities of an Aerospace Engineer in Tehran</w:t>
      </w:r>
    </w:p>
    <w:p>
      <w:pPr>
        <w:pStyle w:val="FirstParagraph"/>
      </w:pPr>
      <w:r>
        <w:t xml:space="preserve">In</w:t>
      </w:r>
      <w:r>
        <w:t xml:space="preserve"> </w:t>
      </w:r>
      <w:r>
        <w:rPr>
          <w:bCs/>
          <w:b/>
        </w:rPr>
        <w:t xml:space="preserve">Iran Tehran</w:t>
      </w:r>
      <w:r>
        <w:t xml:space="preserve">, the daily responsibilities of an</w:t>
      </w:r>
      <w:r>
        <w:t xml:space="preserve"> </w:t>
      </w:r>
      <w:hyperlink w:anchor="Xa39a3ee5e6b4b0d3255bfef95601890afd80709">
        <w:r>
          <w:rPr>
            <w:rStyle w:val="Hyperlink"/>
          </w:rPr>
          <w:t xml:space="preserve">Aerospace Engineer</w:t>
        </w:r>
      </w:hyperlink>
      <w:r>
        <w:t xml:space="preserve"> </w:t>
      </w:r>
      <w:r>
        <w:t xml:space="preserve">are diverse and demanding. Unlike their counterparts in Western nations who may specialize narrowly in aerodynamics or avionics, Iranian engineers often adopt a multidisciplinary approach due to resource constraints.</w:t>
      </w:r>
      <w:r>
        <w:t xml:space="preserve"> </w:t>
      </w:r>
      <w:r>
        <w:t xml:space="preserve">For an</w:t>
      </w:r>
      <w:r>
        <w:t xml:space="preserve"> </w:t>
      </w:r>
      <w:hyperlink w:anchor="Xa39a3ee5e6b4b0d3255bfef95601890afd80709">
        <w:r>
          <w:rPr>
            <w:rStyle w:val="Hyperlink"/>
          </w:rPr>
          <w:t xml:space="preserve">Aerospace Engineer</w:t>
        </w:r>
      </w:hyperlink>
      <w:r>
        <w:t xml:space="preserve"> </w:t>
      </w:r>
      <w:r>
        <w:t xml:space="preserve">working within the defense sectors of</w:t>
      </w:r>
      <w:r>
        <w:t xml:space="preserve"> </w:t>
      </w:r>
      <w:r>
        <w:rPr>
          <w:bCs/>
          <w:b/>
        </w:rPr>
        <w:t xml:space="preserve">Iran Tehran</w:t>
      </w:r>
      <w:r>
        <w:t xml:space="preserve">, key duties include:</w:t>
      </w:r>
      <w:r>
        <w:t xml:space="preserve"> </w:t>
      </w:r>
      <w:r>
        <w:t xml:space="preserve">* **Propulsion Design:** Developing solid and liquid-fuel rocket engines for both missile systems and launch vehicles. This requires advanced thermodynamic analysis and material science expertise.</w:t>
      </w:r>
      <w:r>
        <w:t xml:space="preserve"> </w:t>
      </w:r>
      <w:r>
        <w:t xml:space="preserve">* **Structural Analysis:** Utilizing locally developed Finite Element Analysis (FEA) software to ensure airframes can withstand extreme stresses, particularly in the context of unmanned aerial vehicles (UAVs).</w:t>
      </w:r>
      <w:r>
        <w:t xml:space="preserve"> </w:t>
      </w:r>
      <w:r>
        <w:t xml:space="preserve">* **Avionics Integration:** Creating guidance, navigation, and control (GNC) systems. Given international sanctions limiting access to global positioning system (GPS) data or foreign microchips,</w:t>
      </w:r>
      <w:r>
        <w:t xml:space="preserve"> </w:t>
      </w:r>
      <w:hyperlink w:anchor="Xa39a3ee5e6b4b0d3255bfef95601890afd80709">
        <w:r>
          <w:rPr>
            <w:rStyle w:val="Hyperlink"/>
          </w:rPr>
          <w:t xml:space="preserve">Aerospace Engineers</w:t>
        </w:r>
      </w:hyperlink>
      <w:r>
        <w:t xml:space="preserve"> </w:t>
      </w:r>
      <w:r>
        <w:t xml:space="preserve">in</w:t>
      </w:r>
      <w:r>
        <w:t xml:space="preserve"> </w:t>
      </w:r>
      <w:r>
        <w:rPr>
          <w:bCs/>
          <w:b/>
        </w:rPr>
        <w:t xml:space="preserve">Iran Tehran</w:t>
      </w:r>
      <w:r>
        <w:t xml:space="preserve"> </w:t>
      </w:r>
      <w:r>
        <w:t xml:space="preserve">have made significant strides in developing alternative navigation technologies and domestically produced electronic components.</w:t>
      </w:r>
      <w:r>
        <w:t xml:space="preserve"> </w:t>
      </w:r>
      <w:r>
        <w:t xml:space="preserve">In the civil aviation sector, located primarily at Mehrabad Airport and Imam Khomeini International Airport hubs in</w:t>
      </w:r>
      <w:r>
        <w:t xml:space="preserve"> </w:t>
      </w:r>
      <w:r>
        <w:rPr>
          <w:bCs/>
          <w:b/>
        </w:rPr>
        <w:t xml:space="preserve">Iran Tehran</w:t>
      </w:r>
      <w:r>
        <w:t xml:space="preserve">,</w:t>
      </w:r>
      <w:r>
        <w:t xml:space="preserve"> </w:t>
      </w:r>
      <w:hyperlink w:anchor="Xa39a3ee5e6b4b0d3255bfef95601890afd80709">
        <w:r>
          <w:rPr>
            <w:rStyle w:val="Hyperlink"/>
          </w:rPr>
          <w:t xml:space="preserve">Aerospace Engineers</w:t>
        </w:r>
      </w:hyperlink>
      <w:r>
        <w:t xml:space="preserve"> </w:t>
      </w:r>
      <w:r>
        <w:t xml:space="preserve">focus on maintenance, repair, and overhaul (MRO) of aging fleets from Boeing and Airbus. The challenge here lies in maintaining airworthiness for aircraft that are decades old, requiring creative engineering solutions to source parts or manufacture replacements locally.</w:t>
      </w:r>
    </w:p>
    <w:bookmarkEnd w:id="22"/>
    <w:bookmarkStart w:id="23" w:name="Xfb3f0061d8c7310485ad3da27dabde9b0c0c51f"/>
    <w:p>
      <w:pPr>
        <w:pStyle w:val="Heading3"/>
      </w:pPr>
      <w:r>
        <w:t xml:space="preserve">4. Technological Achievements: UAVs and Space Launch Vehicles</w:t>
      </w:r>
    </w:p>
    <w:p>
      <w:pPr>
        <w:pStyle w:val="FirstParagraph"/>
      </w:pPr>
      <w:r>
        <w:t xml:space="preserve">One of the most visible contributions of</w:t>
      </w:r>
      <w:r>
        <w:t xml:space="preserve"> </w:t>
      </w:r>
      <w:hyperlink w:anchor="Xa39a3ee5e6b4b0d3255bfef95601890afd80709">
        <w:r>
          <w:rPr>
            <w:rStyle w:val="Hyperlink"/>
          </w:rPr>
          <w:t xml:space="preserve">Aerospace Engineers</w:t>
        </w:r>
      </w:hyperlink>
      <w:r>
        <w:t xml:space="preserve"> </w:t>
      </w:r>
      <w:r>
        <w:t xml:space="preserve">in</w:t>
      </w:r>
      <w:r>
        <w:t xml:space="preserve"> </w:t>
      </w:r>
      <w:r>
        <w:rPr>
          <w:bCs/>
          <w:b/>
        </w:rPr>
        <w:t xml:space="preserve">Iran Tehran</w:t>
      </w:r>
      <w:r>
        <w:t xml:space="preserve"> </w:t>
      </w:r>
      <w:r>
        <w:t xml:space="preserve">is the advancement in Unmanned Aerial Vehicle (UAV) technology. Iran has become a notable player in the global market for tactical drones. The Kowsar and Mohajer series drones, designed by teams of engineers based in</w:t>
      </w:r>
      <w:r>
        <w:t xml:space="preserve"> </w:t>
      </w:r>
      <w:r>
        <w:rPr>
          <w:bCs/>
          <w:b/>
        </w:rPr>
        <w:t xml:space="preserve">Iran Tehran</w:t>
      </w:r>
      <w:r>
        <w:t xml:space="preserve">, have demonstrated reliability and cost-effectiveness. These projects require</w:t>
      </w:r>
      <w:r>
        <w:t xml:space="preserve"> </w:t>
      </w:r>
      <w:hyperlink w:anchor="Xa39a3ee5e6b4b0d3255bfef95601890afd80709">
        <w:r>
          <w:rPr>
            <w:rStyle w:val="Hyperlink"/>
          </w:rPr>
          <w:t xml:space="preserve">Aerospace Engineers</w:t>
        </w:r>
      </w:hyperlink>
      <w:r>
        <w:t xml:space="preserve"> </w:t>
      </w:r>
      <w:r>
        <w:t xml:space="preserve">to excel in lightweight composite materials, efficient wing design, and autonomous flight control algorithms.</w:t>
      </w:r>
      <w:r>
        <w:t xml:space="preserve"> </w:t>
      </w:r>
      <w:r>
        <w:t xml:space="preserve">Furthermore, the space sector represents the pinnacle of aerospace engineering in Iran. The Simorgh rocket launch vehicles are a testament to the capabilities of</w:t>
      </w:r>
      <w:r>
        <w:t xml:space="preserve"> </w:t>
      </w:r>
      <w:hyperlink w:anchor="Xa39a3ee5e6b4b0d3255bfef95601890afd80709">
        <w:r>
          <w:rPr>
            <w:rStyle w:val="Hyperlink"/>
          </w:rPr>
          <w:t xml:space="preserve">Aerospace Engineers in</w:t>
        </w:r>
        <w:r>
          <w:rPr>
            <w:rStyle w:val="Hyperlink"/>
          </w:rPr>
          <w:t xml:space="preserve"> </w:t>
        </w:r>
        <w:r>
          <w:rPr>
            <w:rStyle w:val="Hyperlink"/>
            <w:bCs/>
            <w:b/>
          </w:rPr>
          <w:t xml:space="preserve">Iran Tehran</w:t>
        </w:r>
        <w:r>
          <w:rPr>
            <w:rStyle w:val="Hyperlink"/>
          </w:rPr>
          <w:t xml:space="preserve">. These engineers have successfully overcome significant hurdles related to staging separation mechanisms and payload fairings. Their work ensures that payloads can be safely placed into low earth orbit, a feat that requires precise coordination between mechanical engineering, software coding, and systems integration.</w:t>
        </w:r>
      </w:hyperlink>
    </w:p>
    <w:bookmarkEnd w:id="23"/>
    <w:bookmarkStart w:id="24" w:name="Xbea0d05efaf91fa7688cce4f13dca134202bf19"/>
    <w:p>
      <w:pPr>
        <w:pStyle w:val="Heading3"/>
      </w:pPr>
      <w:r>
        <w:t xml:space="preserve">5. Challenges: Sanctions, Brain Drain, and Resource Limitations</w:t>
      </w:r>
    </w:p>
    <w:p>
      <w:pPr>
        <w:pStyle w:val="FirstParagraph"/>
      </w:pPr>
      <w:r>
        <w:t xml:space="preserve">Despite these achievements, the life of an</w:t>
      </w:r>
      <w:r>
        <w:t xml:space="preserve"> </w:t>
      </w:r>
      <w:hyperlink w:anchor="Xa39a3ee5e6b4b0d3255bfef95601890afd80709">
        <w:r>
          <w:rPr>
            <w:rStyle w:val="Hyperlink"/>
          </w:rPr>
          <w:t xml:space="preserve">Aerospace Engineer</w:t>
        </w:r>
      </w:hyperlink>
      <w:r>
        <w:t xml:space="preserve"> </w:t>
      </w:r>
      <w:r>
        <w:t xml:space="preserve">in</w:t>
      </w:r>
      <w:r>
        <w:t xml:space="preserve"> </w:t>
      </w:r>
      <w:r>
        <w:rPr>
          <w:bCs/>
          <w:b/>
        </w:rPr>
        <w:t xml:space="preserve">Iran Tehran</w:t>
      </w:r>
      <w:r>
        <w:t xml:space="preserve"> </w:t>
      </w:r>
      <w:r>
        <w:t xml:space="preserve">is fraught with challenges. The most persistent obstacle is international sanctions. These restrictions limit access to advanced simulation software (such as ANSYS or MATLAB), high-grade aviation materials, and specialized manufacturing equipment. Consequently,</w:t>
      </w:r>
      <w:r>
        <w:t xml:space="preserve"> </w:t>
      </w:r>
      <w:hyperlink w:anchor="Xa39a3ee5e6b4b0d3255bfef95601890afd80709">
        <w:r>
          <w:rPr>
            <w:rStyle w:val="Hyperlink"/>
          </w:rPr>
          <w:t xml:space="preserve">Aerospace Engineers in</w:t>
        </w:r>
        <w:r>
          <w:rPr>
            <w:rStyle w:val="Hyperlink"/>
          </w:rPr>
          <w:t xml:space="preserve"> </w:t>
        </w:r>
        <w:r>
          <w:rPr>
            <w:rStyle w:val="Hyperlink"/>
            <w:bCs/>
            <w:b/>
          </w:rPr>
          <w:t xml:space="preserve">Iran Tehran</w:t>
        </w:r>
        <w:r>
          <w:rPr>
            <w:rStyle w:val="Hyperlink"/>
          </w:rPr>
          <w:t xml:space="preserve"> </w:t>
        </w:r>
        <w:r>
          <w:rPr>
            <w:rStyle w:val="Hyperlink"/>
          </w:rPr>
          <w:t xml:space="preserve">must often develop "frugal innovations"—finding workarounds using lower-tier materials or open-source software alternatives. This fosters creativity but also slows down the pace of iteration compared to global competitors.</w:t>
        </w:r>
        <w:r>
          <w:rPr>
            <w:rStyle w:val="Hyperlink"/>
          </w:rPr>
          <w:t xml:space="preserve"> </w:t>
        </w:r>
        <w:r>
          <w:rPr>
            <w:rStyle w:val="Hyperlink"/>
          </w:rPr>
          <w:t xml:space="preserve">Additionally, brain drain remains a significant concern. Many top-tier</w:t>
        </w:r>
      </w:hyperlink>
      <w:r>
        <w:t xml:space="preserve"> </w:t>
      </w:r>
      <w:hyperlink w:anchor="Xa39a3ee5e6b4b0d3255bfef95601890afd80709">
        <w:r>
          <w:rPr>
            <w:rStyle w:val="Hyperlink"/>
          </w:rPr>
          <w:t xml:space="preserve">Aerospace Engineers in</w:t>
        </w:r>
        <w:r>
          <w:rPr>
            <w:rStyle w:val="Hyperlink"/>
          </w:rPr>
          <w:t xml:space="preserve"> </w:t>
        </w:r>
        <w:r>
          <w:rPr>
            <w:rStyle w:val="Hyperlink"/>
            <w:bCs/>
            <w:b/>
          </w:rPr>
          <w:t xml:space="preserve">Iran Tehran</w:t>
        </w:r>
        <w:r>
          <w:rPr>
            <w:rStyle w:val="Hyperlink"/>
          </w:rPr>
          <w:t xml:space="preserve"> </w:t>
        </w:r>
        <w:r>
          <w:rPr>
            <w:rStyle w:val="Hyperlink"/>
          </w:rPr>
          <w:t xml:space="preserve">seek opportunities abroad due to limited funding for research and development (R&amp;D) or political instability. However, recent government incentives and the growing pride associated with national technological milestones have begun to retain some talent within the country.</w:t>
        </w:r>
      </w:hyperlink>
    </w:p>
    <w:bookmarkEnd w:id="24"/>
    <w:bookmarkStart w:id="25" w:name="X1e59b3bd845cbe190d06649322ad0c86f09a8d1"/>
    <w:p>
      <w:pPr>
        <w:pStyle w:val="Heading3"/>
      </w:pPr>
      <w:r>
        <w:t xml:space="preserve">6. The Future: Digitalization and International Collaboration</w:t>
      </w:r>
    </w:p>
    <w:p>
      <w:pPr>
        <w:pStyle w:val="FirstParagraph"/>
      </w:pPr>
      <w:r>
        <w:t xml:space="preserve">Looking ahead, the future of aerospace engineering in</w:t>
      </w:r>
      <w:r>
        <w:t xml:space="preserve"> </w:t>
      </w:r>
      <w:r>
        <w:rPr>
          <w:bCs/>
          <w:b/>
        </w:rPr>
        <w:t xml:space="preserve">Iran Tehran</w:t>
      </w:r>
      <w:r>
        <w:t xml:space="preserve"> </w:t>
      </w:r>
      <w:r>
        <w:t xml:space="preserve">lies in digital transformation. There is a concerted effort by local universities and private enterprises to adopt Artificial Intelligence (AI) and Machine Learning (ML) into aerospace design processes. For an</w:t>
      </w:r>
      <w:r>
        <w:t xml:space="preserve"> </w:t>
      </w:r>
      <w:hyperlink w:anchor="Xa39a3ee5e6b4b0d3255bfef95601890afd80709">
        <w:r>
          <w:rPr>
            <w:rStyle w:val="Hyperlink"/>
          </w:rPr>
          <w:t xml:space="preserve">Aerospace Engineer</w:t>
        </w:r>
      </w:hyperlink>
      <w:r>
        <w:t xml:space="preserve">, this means moving beyond traditional physics-based modeling to data-driven predictive maintenance and autonomous system optimization.</w:t>
      </w:r>
      <w:r>
        <w:t xml:space="preserve"> </w:t>
      </w:r>
      <w:r>
        <w:t xml:space="preserve">Moreover, while direct collaboration with Western aerospace giants remains limited, there are emerging opportunities for cooperation with nations in Asia and South America. These partnerships offer new markets for Iranian UAVs and satellite technology, providing</w:t>
      </w:r>
      <w:r>
        <w:t xml:space="preserve"> </w:t>
      </w:r>
      <w:hyperlink w:anchor="Xa39a3ee5e6b4b0d3255bfef95601890afd80709">
        <w:r>
          <w:rPr>
            <w:rStyle w:val="Hyperlink"/>
          </w:rPr>
          <w:t xml:space="preserve">Aerospace Engineers in</w:t>
        </w:r>
        <w:r>
          <w:rPr>
            <w:rStyle w:val="Hyperlink"/>
          </w:rPr>
          <w:t xml:space="preserve"> </w:t>
        </w:r>
        <w:r>
          <w:rPr>
            <w:rStyle w:val="Hyperlink"/>
            <w:bCs/>
            <w:b/>
          </w:rPr>
          <w:t xml:space="preserve">Iran Tehran</w:t>
        </w:r>
        <w:r>
          <w:rPr>
            <w:rStyle w:val="Hyperlink"/>
          </w:rPr>
          <w:t xml:space="preserve"> </w:t>
        </w:r>
        <w:r>
          <w:rPr>
            <w:rStyle w:val="Hyperlink"/>
          </w:rPr>
          <w:t xml:space="preserve">with valuable feedback loops to refine their designs further.</w:t>
        </w:r>
      </w:hyperlink>
    </w:p>
    <w:bookmarkEnd w:id="25"/>
    <w:bookmarkStart w:id="26" w:name="X076e44dbc12eba768281f0f2fa7f153acaa8f60"/>
    <w:p>
      <w:pPr>
        <w:pStyle w:val="Heading3"/>
      </w:pPr>
      <w:r>
        <w:t xml:space="preserve">7. Conclusion: A Pillar of National Resilience</w:t>
      </w:r>
    </w:p>
    <w:p>
      <w:pPr>
        <w:pStyle w:val="FirstParagraph"/>
      </w:pPr>
      <w:r>
        <w:t xml:space="preserve">In conclusion, the role of the</w:t>
      </w:r>
      <w:r>
        <w:t xml:space="preserve"> </w:t>
      </w:r>
      <w:hyperlink w:anchor="Xa39a3ee5e6b4b0d3255bfef95601890afd80709">
        <w:r>
          <w:rPr>
            <w:rStyle w:val="Hyperlink"/>
          </w:rPr>
          <w:t xml:space="preserve">Aerospace Engineer</w:t>
        </w:r>
      </w:hyperlink>
      <w:r>
        <w:t xml:space="preserve"> </w:t>
      </w:r>
      <w:r>
        <w:t xml:space="preserve">in</w:t>
      </w:r>
      <w:r>
        <w:t xml:space="preserve"> </w:t>
      </w:r>
      <w:r>
        <w:rPr>
          <w:bCs/>
          <w:b/>
        </w:rPr>
        <w:t xml:space="preserve">Iran Tehran</w:t>
      </w:r>
      <w:r>
        <w:t xml:space="preserve">, extends far beyond technical execution; it is a vocation deeply intertwined with national identity and resilience. Despite facing severe external pressures through sanctions and resource scarcity, Iranian aerospace engineers have demonstrated remarkable ingenuity. They have built a domestic industry capable of producing satellites, rockets, and UAVs that operate in challenging environments.</w:t>
      </w:r>
      <w:r>
        <w:t xml:space="preserve"> </w:t>
      </w:r>
      <w:r>
        <w:t xml:space="preserve">For any professional considering this path in</w:t>
      </w:r>
      <w:r>
        <w:t xml:space="preserve"> </w:t>
      </w:r>
      <w:r>
        <w:rPr>
          <w:bCs/>
          <w:b/>
        </w:rPr>
        <w:t xml:space="preserve">Iran Tehran</w:t>
      </w:r>
      <w:r>
        <w:t xml:space="preserve">, it requires not only technical expertise but also adaptability, creativity, and a strong sense of mission. The aerospace sector in Iran stands as a testament to what can be achieved when human capital is directed toward self-reliance. As technology continues to evolve, the</w:t>
      </w:r>
      <w:r>
        <w:t xml:space="preserve"> </w:t>
      </w:r>
      <w:hyperlink w:anchor="Xa39a3ee5e6b4b0d3255bfef95601890afd80709">
        <w:r>
          <w:rPr>
            <w:rStyle w:val="Hyperlink"/>
          </w:rPr>
          <w:t xml:space="preserve">Aerospace Engineer</w:t>
        </w:r>
      </w:hyperlink>
      <w:r>
        <w:t xml:space="preserve"> </w:t>
      </w:r>
      <w:r>
        <w:t xml:space="preserve">in</w:t>
      </w:r>
      <w:r>
        <w:t xml:space="preserve"> </w:t>
      </w:r>
      <w:r>
        <w:rPr>
          <w:bCs/>
          <w:b/>
        </w:rPr>
        <w:t xml:space="preserve">Iran Tehran</w:t>
      </w:r>
      <w:r>
        <w:t xml:space="preserve">, will remain at the forefront of innovation, driving the nation’s ambitions into the skies and beyond.</w:t>
      </w:r>
    </w:p>
    <w:p>
      <w:r>
        <w:pict>
          <v:rect style="width:0;height:1.5pt" o:hralign="center" o:hrstd="t" o:hr="t"/>
        </w:pict>
      </w:r>
    </w:p>
    <w:p>
      <w:pPr>
        <w:pStyle w:val="FirstParagraph"/>
      </w:pPr>
      <w:r>
        <w:rPr>
          <w:iCs/>
          <w:i/>
        </w:rPr>
        <w:t xml:space="preserve">Note: This case study is written for educational and informational purposes regarding professional roles in specialized engineering fields within specific geopolitical contexts.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Case Study: Tehran, Iran</dc:title>
  <dc:creator/>
  <dc:language>en</dc:language>
  <cp:keywords/>
  <dcterms:created xsi:type="dcterms:W3CDTF">2026-07-29T09:42:03Z</dcterms:created>
  <dcterms:modified xsi:type="dcterms:W3CDTF">2026-07-29T09:42:03Z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