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Aerospace</w:t>
      </w:r>
      <w:r>
        <w:t xml:space="preserve"> </w:t>
      </w:r>
      <w:r>
        <w:t xml:space="preserve">Engineering</w:t>
      </w:r>
      <w:r>
        <w:t xml:space="preserve"> </w:t>
      </w:r>
      <w:r>
        <w:t xml:space="preserve">in</w:t>
      </w:r>
      <w:r>
        <w:t xml:space="preserve"> </w:t>
      </w:r>
      <w:r>
        <w:t xml:space="preserve">Japan</w:t>
      </w:r>
      <w:r>
        <w:t xml:space="preserve"> </w:t>
      </w:r>
      <w:r>
        <w:t xml:space="preserve">Kyoto</w:t>
      </w:r>
    </w:p>
    <w:bookmarkStart w:id="32" w:name="X2851c354c70c7c5aade8a7449d6611f386015bb"/>
    <w:p>
      <w:pPr>
        <w:pStyle w:val="Heading1"/>
      </w:pPr>
      <w:r>
        <w:t xml:space="preserve">Case Study: The Evolution of Aerospace Engineering in Japan Kyoto</w:t>
      </w:r>
    </w:p>
    <w:p>
      <w:pPr>
        <w:pStyle w:val="FirstParagraph"/>
      </w:pPr>
      <w:r>
        <w:rPr>
          <w:bCs/>
          <w:b/>
        </w:rPr>
        <w:t xml:space="preserve">Date:</w:t>
      </w:r>
      <w:r>
        <w:t xml:space="preserve"> </w:t>
      </w:r>
      <w:r>
        <w:t xml:space="preserve">October 2023</w:t>
      </w:r>
      <w:r>
        <w:br/>
      </w:r>
      <w:r>
        <w:br/>
      </w:r>
      <w:r>
        <w:rPr>
          <w:iCs/>
          <w:i/>
        </w:rPr>
        <w:t xml:space="preserve">This case study explores how Kyoto, traditionally known for its cultural heritage and traditional crafts, has emerged as a niche hub for advanced aerospace engineering. It analyzes the collaborative efforts between local universities, government initiatives, and private enterprises in Japan Kyoto.</w:t>
      </w:r>
    </w:p>
    <w:bookmarkStart w:id="20" w:name="executive-summary"/>
    <w:p>
      <w:pPr>
        <w:pStyle w:val="Heading2"/>
      </w:pPr>
      <w:r>
        <w:t xml:space="preserve">1. Executive Summary</w:t>
      </w:r>
    </w:p>
    <w:p>
      <w:pPr>
        <w:pStyle w:val="FirstParagraph"/>
      </w:pPr>
      <w:r>
        <w:t xml:space="preserve">The aerospace industry is often associated with large-scale manufacturing hubs like Seattle, Toulouse, or Tokyo’s western wards. However, a significant shift is occurring in the Kansai region of Japan Kyoto. This case study examines how Kyoto has positioned itself as a center for high-precision aerospace engineering components and research. By leveraging its rich history of craftsmanship and world-class academic institutions,</w:t>
      </w:r>
      <w:r>
        <w:t xml:space="preserve"> </w:t>
      </w:r>
      <w:r>
        <w:rPr>
          <w:bCs/>
          <w:b/>
        </w:rPr>
        <w:t xml:space="preserve">Japan Kyoto</w:t>
      </w:r>
      <w:r>
        <w:t xml:space="preserve"> </w:t>
      </w:r>
      <w:r>
        <w:t xml:space="preserve">is redefining what it means to be an</w:t>
      </w:r>
      <w:r>
        <w:t xml:space="preserve"> </w:t>
      </w:r>
      <w:r>
        <w:rPr>
          <w:bCs/>
          <w:b/>
        </w:rPr>
        <w:t xml:space="preserve">Aerospace Engineer</w:t>
      </w:r>
      <w:r>
        <w:t xml:space="preserve"> </w:t>
      </w:r>
      <w:r>
        <w:t xml:space="preserve">in a post-industrial city.</w:t>
      </w:r>
    </w:p>
    <w:bookmarkEnd w:id="20"/>
    <w:bookmarkStart w:id="23" w:name="X90121944b4bc0b152719e824e3a9ba0c5d74bf1"/>
    <w:p>
      <w:pPr>
        <w:pStyle w:val="Heading2"/>
      </w:pPr>
      <w:r>
        <w:t xml:space="preserve">2. Background and Context: The Unique Landscape of Japan Kyoto</w:t>
      </w:r>
    </w:p>
    <w:p>
      <w:pPr>
        <w:pStyle w:val="FirstParagraph"/>
      </w:pPr>
      <w:r>
        <w:t xml:space="preserve">Kyoto, the capital of Japan’s Kansai region for over a millennium, is globally renowned for its temples, gardens, and traditional arts such as silk weaving (Nishijin-ori) and metalworking. Historically overshadowed by Tokyo and Osaka in terms of heavy industry, Kyoto has faced economic challenges in adapting to modern manufacturing demands.</w:t>
      </w:r>
    </w:p>
    <w:bookmarkStart w:id="21" w:name="the-shift-to-high-tech-precision"/>
    <w:p>
      <w:pPr>
        <w:pStyle w:val="Heading3"/>
      </w:pPr>
      <w:r>
        <w:t xml:space="preserve">The Shift to High-Tech Precision</w:t>
      </w:r>
    </w:p>
    <w:p>
      <w:pPr>
        <w:pStyle w:val="FirstParagraph"/>
      </w:pPr>
      <w:r>
        <w:t xml:space="preserve">In recent decades, the local government of</w:t>
      </w:r>
      <w:r>
        <w:t xml:space="preserve"> </w:t>
      </w:r>
      <w:r>
        <w:rPr>
          <w:bCs/>
          <w:b/>
        </w:rPr>
        <w:t xml:space="preserve">Japan Kyoto</w:t>
      </w:r>
      <w:r>
        <w:t xml:space="preserve"> </w:t>
      </w:r>
      <w:r>
        <w:t xml:space="preserve">recognized that competing with mass-production cities was futile. Instead, they pivoted toward high-value-added industries. Aerospace engineering requires extreme precision, miniaturization, and reliability—qualities deeply embedded in Kyoto’s traditional manufacturing DNA. This strategic alignment has allowed</w:t>
      </w:r>
      <w:r>
        <w:t xml:space="preserve"> </w:t>
      </w:r>
      <w:r>
        <w:rPr>
          <w:bCs/>
          <w:b/>
        </w:rPr>
        <w:t xml:space="preserve">Aerospace Engineer</w:t>
      </w:r>
      <w:r>
        <w:t xml:space="preserve"> </w:t>
      </w:r>
      <w:r>
        <w:t xml:space="preserve">professionals to thrive in a city previously defined by tea ceremonies and kimono production.</w:t>
      </w:r>
    </w:p>
    <w:bookmarkEnd w:id="21"/>
    <w:bookmarkStart w:id="22" w:name="the-academic-foundation"/>
    <w:p>
      <w:pPr>
        <w:pStyle w:val="Heading3"/>
      </w:pPr>
      <w:r>
        <w:t xml:space="preserve">The Academic Foundation</w:t>
      </w:r>
    </w:p>
    <w:p>
      <w:pPr>
        <w:pStyle w:val="FirstParagraph"/>
      </w:pPr>
      <w:r>
        <w:t xml:space="preserve">Kyoto University, one of Japan’s oldest and most prestigious institutions, plays a pivotal role. Its Department of Aerospace Engineering has been at the forefront of research in fluid dynamics, materials science, and space exploration technologies. The presence of this academic powerhouse attracts top-tier talent from across</w:t>
      </w:r>
      <w:r>
        <w:t xml:space="preserve"> </w:t>
      </w:r>
      <w:r>
        <w:rPr>
          <w:bCs/>
          <w:b/>
        </w:rPr>
        <w:t xml:space="preserve">Japan Kyoto</w:t>
      </w:r>
      <w:r>
        <w:t xml:space="preserve"> </w:t>
      </w:r>
      <w:r>
        <w:t xml:space="preserve">and beyond, creating a fertile ground for innovation.</w:t>
      </w:r>
    </w:p>
    <w:bookmarkEnd w:id="22"/>
    <w:bookmarkEnd w:id="23"/>
    <w:bookmarkStart w:id="24" w:name="Xac13b092dbde6b2577aa9ace76c24da2003bc8b"/>
    <w:p>
      <w:pPr>
        <w:pStyle w:val="Heading2"/>
      </w:pPr>
      <w:r>
        <w:t xml:space="preserve">3. Key Stakeholders and Collaborative Ecosystems</w:t>
      </w:r>
    </w:p>
    <w:p>
      <w:pPr>
        <w:pStyle w:val="FirstParagraph"/>
      </w:pPr>
      <w:r>
        <w:t xml:space="preserve">The success of the aerospace sector in this region is not due to a single entity but rather a synergistic ecosystem involving government, academia, and private industry.</w:t>
      </w:r>
    </w:p>
    <w:p>
      <w:pPr>
        <w:numPr>
          <w:ilvl w:val="0"/>
          <w:numId w:val="1001"/>
        </w:numPr>
        <w:pStyle w:val="Compact"/>
      </w:pPr>
      <w:r>
        <w:rPr>
          <w:bCs/>
          <w:b/>
        </w:rPr>
        <w:t xml:space="preserve">Kyoto Prefectural Government:</w:t>
      </w:r>
      <w:r>
        <w:t xml:space="preserve"> </w:t>
      </w:r>
      <w:r>
        <w:t xml:space="preserve">Provides subsidies and infrastructure support specifically targeted at tech startups and established firms involved in aerospace. They have designated specific zones in Kyoto for R&amp;D facilities.</w:t>
      </w:r>
    </w:p>
    <w:p>
      <w:pPr>
        <w:numPr>
          <w:ilvl w:val="0"/>
          <w:numId w:val="1001"/>
        </w:numPr>
        <w:pStyle w:val="Compact"/>
      </w:pPr>
      <w:r>
        <w:rPr>
          <w:bCs/>
          <w:b/>
        </w:rPr>
        <w:t xml:space="preserve">Aerospace Engineer Networks:</w:t>
      </w:r>
      <w:r>
        <w:t xml:space="preserve"> </w:t>
      </w:r>
      <w:r>
        <w:t xml:space="preserve">Local chapters of the Japan Society of Aeronautical and Space Sciences (JSASS) actively host workshops in Kyoto, fostering knowledge exchange among engineers working on satellite components, drone technology, and aviation materials.</w:t>
      </w:r>
    </w:p>
    <w:p>
      <w:pPr>
        <w:numPr>
          <w:ilvl w:val="0"/>
          <w:numId w:val="1001"/>
        </w:numPr>
        <w:pStyle w:val="Compact"/>
      </w:pPr>
      <w:r>
        <w:rPr>
          <w:bCs/>
          <w:b/>
        </w:rPr>
        <w:t xml:space="preserve">Tech Giants and Startups:</w:t>
      </w:r>
      <w:r>
        <w:t xml:space="preserve"> </w:t>
      </w:r>
      <w:r>
        <w:t xml:space="preserve">Major Japanese corporations have established specialized R&amp;D centers in Kyoto. Simultaneously, a vibrant startup scene has emerged, focusing on space debris removal technologies and small satellite propulsion systems—areas where</w:t>
      </w:r>
      <w:r>
        <w:t xml:space="preserve"> </w:t>
      </w:r>
      <w:r>
        <w:rPr>
          <w:bCs/>
          <w:b/>
        </w:rPr>
        <w:t xml:space="preserve">Aerospace Engineer</w:t>
      </w:r>
      <w:r>
        <w:t xml:space="preserve"> </w:t>
      </w:r>
      <w:r>
        <w:t xml:space="preserve">creativity is paramount.</w:t>
      </w:r>
    </w:p>
    <w:bookmarkEnd w:id="24"/>
    <w:bookmarkStart w:id="27" w:name="Xbeed8e6cdc16b59fb5e114f20847a7cf435bf19"/>
    <w:p>
      <w:pPr>
        <w:pStyle w:val="Heading2"/>
      </w:pPr>
      <w:r>
        <w:t xml:space="preserve">4. Case Focus: The Integration of Traditional Craftsmanship in Engineering</w:t>
      </w:r>
    </w:p>
    <w:p>
      <w:pPr>
        <w:pStyle w:val="FirstParagraph"/>
      </w:pPr>
      <w:r>
        <w:t xml:space="preserve">A unique aspect of this case study is the tangible link between Kyoto’s traditional crafts and modern aerospace requirements. In</w:t>
      </w:r>
      <w:r>
        <w:t xml:space="preserve"> </w:t>
      </w:r>
      <w:r>
        <w:rPr>
          <w:bCs/>
          <w:b/>
        </w:rPr>
        <w:t xml:space="preserve">Japan Kyoto</w:t>
      </w:r>
      <w:r>
        <w:t xml:space="preserve">, the meticulous attention to detail required by centuries-old artisans is directly applicable to aerospace manufacturing.</w:t>
      </w:r>
    </w:p>
    <w:bookmarkStart w:id="25" w:name="precision-manufacturing"/>
    <w:p>
      <w:pPr>
        <w:pStyle w:val="Heading3"/>
      </w:pPr>
      <w:r>
        <w:t xml:space="preserve">Precision Manufacturing</w:t>
      </w:r>
    </w:p>
    <w:p>
      <w:pPr>
        <w:pStyle w:val="FirstParagraph"/>
      </w:pPr>
      <w:r>
        <w:t xml:space="preserve">An</w:t>
      </w:r>
      <w:r>
        <w:t xml:space="preserve"> </w:t>
      </w:r>
      <w:r>
        <w:rPr>
          <w:bCs/>
          <w:b/>
        </w:rPr>
        <w:t xml:space="preserve">Aerospace Engineer</w:t>
      </w:r>
      <w:r>
        <w:t xml:space="preserve"> </w:t>
      </w:r>
      <w:r>
        <w:t xml:space="preserve">working in this region often collaborates with local master craftsmen. For instance, the production of lightweight composite materials for aircraft fuselages benefits from Kyoto’s expertise in handling delicate, high-strength fibers. Similarly, the metallurgical techniques used by Kyoto’s sword smiths have inspired new approaches to alloy testing and durability analysis for spacecraft components.</w:t>
      </w:r>
    </w:p>
    <w:bookmarkEnd w:id="25"/>
    <w:bookmarkStart w:id="26" w:name="silicon-valley-of-space"/>
    <w:p>
      <w:pPr>
        <w:pStyle w:val="Heading3"/>
      </w:pPr>
      <w:r>
        <w:t xml:space="preserve">Silicon Valley of Space</w:t>
      </w:r>
    </w:p>
    <w:p>
      <w:pPr>
        <w:pStyle w:val="FirstParagraph"/>
      </w:pPr>
      <w:r>
        <w:t xml:space="preserve">Kyoto has been dubbed the "Silicon Valley of Space" by some media outlets due to its high concentration of space-related startups. These companies often occupy repurposed machiya (traditional wooden townhouses), blending historical aesthetics with cutting-edge technology. This juxtaposition highlights how an</w:t>
      </w:r>
      <w:r>
        <w:t xml:space="preserve"> </w:t>
      </w:r>
      <w:r>
        <w:rPr>
          <w:bCs/>
          <w:b/>
        </w:rPr>
        <w:t xml:space="preserve">Aerospace Engineer</w:t>
      </w:r>
      <w:r>
        <w:t xml:space="preserve"> </w:t>
      </w:r>
      <w:r>
        <w:t xml:space="preserve">in Kyoto can work in an environment that respects the past while innovating for the future.</w:t>
      </w:r>
    </w:p>
    <w:bookmarkEnd w:id="26"/>
    <w:bookmarkEnd w:id="27"/>
    <w:bookmarkStart w:id="29" w:name="challenges-and-strategic-responses"/>
    <w:p>
      <w:pPr>
        <w:pStyle w:val="Heading2"/>
      </w:pPr>
      <w:r>
        <w:t xml:space="preserve">5. Challenges and Strategic Responses</w:t>
      </w:r>
    </w:p>
    <w:p>
      <w:pPr>
        <w:pStyle w:val="FirstParagraph"/>
      </w:pPr>
      <w:r>
        <w:t xml:space="preserve">Despite its successes, the aerospace sector in</w:t>
      </w:r>
      <w:r>
        <w:t xml:space="preserve"> </w:t>
      </w:r>
      <w:r>
        <w:rPr>
          <w:bCs/>
          <w:b/>
        </w:rPr>
        <w:t xml:space="preserve">Japan Kyoto</w:t>
      </w:r>
      <w:r>
        <w:br/>
      </w:r>
      <w:r>
        <w:t xml:space="preserve">-</w:t>
      </w:r>
      <w:r>
        <w:rPr>
          <w:bCs/>
          <w:b/>
        </w:rPr>
        <w:t xml:space="preserve">Talent Retention:</w:t>
      </w:r>
      <w:r>
        <w:br/>
      </w:r>
      <w:r>
        <w:t xml:space="preserve">The primary challenge is retaining young engineering talent within Kyoto, as many graduates move to Tokyo for larger corporate roles. To combat this, local companies offer flexible work environments that leverage the city’s quality of life and cultural richness. They emphasize the unique opportunity to work on niche, high-impact projects rather than mass production.</w:t>
      </w:r>
    </w:p>
    <w:bookmarkStart w:id="28" w:name="global-connectivity"/>
    <w:p>
      <w:pPr>
        <w:pStyle w:val="Heading3"/>
      </w:pPr>
      <w:r>
        <w:t xml:space="preserve">Global Connectivity</w:t>
      </w:r>
    </w:p>
    <w:p>
      <w:pPr>
        <w:pStyle w:val="FirstParagraph"/>
      </w:pPr>
      <w:r>
        <w:t xml:space="preserve">Kyoto International Airport has improved cargo connectivity, facilitating the export of high-value aerospace components. Furthermore, digital collaboration tools allow teams in</w:t>
      </w:r>
      <w:r>
        <w:t xml:space="preserve"> </w:t>
      </w:r>
      <w:r>
        <w:rPr>
          <w:bCs/>
          <w:b/>
        </w:rPr>
        <w:t xml:space="preserve">Japan Kyoto</w:t>
      </w:r>
      <w:r>
        <w:br/>
      </w:r>
      <w:r>
        <w:t xml:space="preserve">-</w:t>
      </w:r>
      <w:r>
        <w:rPr>
          <w:bCs/>
          <w:b/>
        </w:rPr>
        <w:t xml:space="preserve">Sustainability Mandates:</w:t>
      </w:r>
      <w:r>
        <w:br/>
      </w:r>
      <w:r>
        <w:t xml:space="preserve">The global push for green aviation has driven local</w:t>
      </w:r>
      <w:r>
        <w:t xml:space="preserve"> </w:t>
      </w:r>
      <w:r>
        <w:rPr>
          <w:iCs/>
          <w:i/>
        </w:rPr>
        <w:t xml:space="preserve">Aerospace Engineers</w:t>
      </w:r>
      <w:r>
        <w:t xml:space="preserve"> </w:t>
      </w:r>
      <w:r>
        <w:t xml:space="preserve">to focus on sustainable fuel technologies and lightweight structures that reduce carbon footprints. Kyoto’s emphasis on harmony with nature (Wa) aligns perfectly with these engineering goals.</w:t>
      </w:r>
    </w:p>
    <w:bookmarkEnd w:id="28"/>
    <w:bookmarkEnd w:id="29"/>
    <w:bookmarkStart w:id="30" w:name="outcomes-and-impact"/>
    <w:p>
      <w:pPr>
        <w:pStyle w:val="Heading2"/>
      </w:pPr>
      <w:r>
        <w:t xml:space="preserve">6. Outcomes and Impact</w:t>
      </w:r>
    </w:p>
    <w:p>
      <w:pPr>
        <w:pStyle w:val="FirstParagraph"/>
      </w:pPr>
      <w:r>
        <w:t xml:space="preserve">The integration of aerospace engineering into the economic fabric of Kyoto has yielded significant results:</w:t>
      </w:r>
    </w:p>
    <w:p>
      <w:pPr>
        <w:numPr>
          <w:ilvl w:val="0"/>
          <w:numId w:val="1002"/>
        </w:numPr>
        <w:pStyle w:val="Compact"/>
      </w:pPr>
      <w:r>
        <w:rPr>
          <w:bCs/>
          <w:b/>
        </w:rPr>
        <w:t xml:space="preserve">Economic Diversification:</w:t>
      </w:r>
      <w:r>
        <w:br/>
      </w:r>
      <w:r>
        <w:t xml:space="preserve">Kyoto has reduced its reliance on tourism by cultivating a robust high-tech manufacturing sector.</w:t>
      </w:r>
    </w:p>
    <w:p>
      <w:pPr>
        <w:numPr>
          <w:ilvl w:val="0"/>
          <w:numId w:val="1002"/>
        </w:numPr>
        <w:pStyle w:val="Compact"/>
      </w:pPr>
      <w:r>
        <w:rPr>
          <w:bCs/>
          <w:b/>
        </w:rPr>
        <w:t xml:space="preserve">Innovation Output:</w:t>
      </w:r>
      <w:r>
        <w:br/>
      </w:r>
      <w:r>
        <w:t xml:space="preserve">The region now contributes significantly to Japan’s national space program, including satellite development and rocket propulsion components.</w:t>
      </w:r>
    </w:p>
    <w:p>
      <w:pPr>
        <w:numPr>
          <w:ilvl w:val="0"/>
          <w:numId w:val="1002"/>
        </w:numPr>
        <w:pStyle w:val="Compact"/>
      </w:pPr>
      <w:r>
        <w:rPr>
          <w:bCs/>
          <w:b/>
        </w:rPr>
        <w:t xml:space="preserve">Cultural Pride:</w:t>
      </w:r>
      <w:r>
        <w:br/>
      </w:r>
      <w:r>
        <w:t xml:space="preserve">Residents of Kyoto take pride in the fact that their city is not just a museum of history but a laboratory for the future. This has boosted local morale and attracted international investors to</w:t>
      </w:r>
      <w:r>
        <w:t xml:space="preserve"> </w:t>
      </w:r>
      <w:r>
        <w:rPr>
          <w:bCs/>
          <w:b/>
        </w:rPr>
        <w:t xml:space="preserve">Japan Kyoto</w:t>
      </w:r>
      <w:r>
        <w:t xml:space="preserve">.</w:t>
      </w:r>
    </w:p>
    <w:p>
      <w:pPr>
        <w:pStyle w:val="FirstParagraph"/>
      </w:pPr>
      <w:r>
        <w:t xml:space="preserve">The role of the</w:t>
      </w:r>
      <w:r>
        <w:t xml:space="preserve"> </w:t>
      </w:r>
      <w:r>
        <w:rPr>
          <w:iCs/>
          <w:i/>
        </w:rPr>
        <w:t xml:space="preserve">Aerospace Engineer</w:t>
      </w:r>
      <w:r>
        <w:t xml:space="preserve"> </w:t>
      </w:r>
      <w:r>
        <w:t xml:space="preserve">in this context has evolved. They are no longer just technicians but cultural mediators who bridge traditional Japanese aesthetics with futuristic engineering demands.</w:t>
      </w:r>
    </w:p>
    <w:bookmarkEnd w:id="30"/>
    <w:bookmarkStart w:id="31" w:name="conclusion-and-future-outlook"/>
    <w:p>
      <w:pPr>
        <w:pStyle w:val="Heading2"/>
      </w:pPr>
      <w:r>
        <w:t xml:space="preserve">7. Conclusion and Future Outlook</w:t>
      </w:r>
    </w:p>
    <w:p>
      <w:pPr>
        <w:pStyle w:val="FirstParagraph"/>
      </w:pPr>
      <w:r>
        <w:t xml:space="preserve">This case study demonstrates that Kyoto, Japan, offers a unique paradigm for aerospace development. By leveraging its historical strengths in precision craftsmanship and world-class academic research, Kyoto has carved out a specialized niche in the global aerospace industry.</w:t>
      </w:r>
    </w:p>
    <w:p>
      <w:pPr>
        <w:pStyle w:val="BodyText"/>
      </w:pPr>
      <w:r>
        <w:t xml:space="preserve">The synergy between the city’s cultural identity and the technical demands of modern</w:t>
      </w:r>
      <w:r>
        <w:t xml:space="preserve"> </w:t>
      </w:r>
      <w:r>
        <w:rPr>
          <w:iCs/>
          <w:i/>
        </w:rPr>
        <w:t xml:space="preserve">Aerospace Engineering</w:t>
      </w:r>
      <w:r>
        <w:t xml:space="preserve"> </w:t>
      </w:r>
      <w:r>
        <w:t xml:space="preserve">creates an environment where innovation can flourish in unexpected ways. For future engineers looking to work at the intersection of tradition and technology,</w:t>
      </w:r>
      <w:r>
        <w:t xml:space="preserve"> </w:t>
      </w:r>
      <w:r>
        <w:rPr>
          <w:bCs/>
          <w:b/>
        </w:rPr>
        <w:t xml:space="preserve">Japan Kyoto</w:t>
      </w:r>
      <w:r>
        <w:br/>
      </w:r>
      <w:r>
        <w:t xml:space="preserve">-</w:t>
      </w:r>
      <w:r>
        <w:rPr>
          <w:bCs/>
          <w:b/>
        </w:rPr>
        <w:t xml:space="preserve">Recommendation:</w:t>
      </w:r>
      <w:r>
        <w:br/>
      </w:r>
      <w:r>
        <w:t xml:space="preserve">Policymakers in other historic cities should consider how their local cultural heritage can be leveraged to support high-tech industries. The Kyoto model proves that preservation and progress are not mutually exclusive but can be mutually reinforcing.</w:t>
      </w:r>
    </w:p>
    <w:p>
      <w:pPr>
        <w:pStyle w:val="BodyText"/>
      </w:pPr>
      <w:r>
        <w:t xml:space="preserve">In conclusion, the aerospace sector in Japan Kyoto is a testament to adaptive economic strategy. As the world looks toward sustainable space exploration and advanced aviation, the precision and dedication of</w:t>
      </w:r>
      <w:r>
        <w:t xml:space="preserve"> </w:t>
      </w:r>
      <w:r>
        <w:rPr>
          <w:iCs/>
          <w:i/>
        </w:rPr>
        <w:t xml:space="preserve">Aerospace Engineers</w:t>
      </w:r>
      <w:r>
        <w:t xml:space="preserve"> </w:t>
      </w:r>
      <w:r>
        <w:t xml:space="preserve">in this ancient city will remain a critical asset to global technological advancement.</w:t>
      </w:r>
    </w:p>
    <w:bookmarkEnd w:id="31"/>
    <w:p>
      <w:pPr>
        <w:pStyle w:val="BodyText"/>
      </w:pPr>
      <w:r>
        <w:rPr>
          <w:iCs/>
          <w:i/>
        </w:rPr>
        <w:t xml:space="preserve">This document was prepared to highlight the strategic development of high-tech industries in historic urban centers, with a specific focus on the Aerospace Engineer profession in Japan Kyoto.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Aerospace Engineering in Japan Kyoto</dc:title>
  <dc:creator/>
  <dc:language>en</dc:language>
  <cp:keywords/>
  <dcterms:created xsi:type="dcterms:W3CDTF">2026-07-29T11:09:32Z</dcterms:created>
  <dcterms:modified xsi:type="dcterms:W3CDTF">2026-07-29T11:09:32Z</dcterms:modified>
</cp:coreProperties>
</file>

<file path=docProps/custom.xml><?xml version="1.0" encoding="utf-8"?>
<Properties xmlns="http://schemas.openxmlformats.org/officeDocument/2006/custom-properties" xmlns:vt="http://schemas.openxmlformats.org/officeDocument/2006/docPropsVTypes"/>
</file>