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Aerospace</w:t>
      </w:r>
      <w:r>
        <w:t xml:space="preserve"> </w:t>
      </w:r>
      <w:r>
        <w:t xml:space="preserve">Engineering</w:t>
      </w:r>
      <w:r>
        <w:t xml:space="preserve"> </w:t>
      </w:r>
      <w:r>
        <w:t xml:space="preserve">in</w:t>
      </w:r>
      <w:r>
        <w:t xml:space="preserve"> </w:t>
      </w:r>
      <w:r>
        <w:t xml:space="preserve">Singapore</w:t>
      </w:r>
      <w:r>
        <w:t xml:space="preserve"> </w:t>
      </w:r>
      <w:r>
        <w:t xml:space="preserve">Singapore</w:t>
      </w:r>
    </w:p>
    <w:bookmarkStart w:id="29" w:name="X4dc8996df3f50973bb164961a2385e79e673f45"/>
    <w:p>
      <w:pPr>
        <w:pStyle w:val="Heading1"/>
      </w:pPr>
      <w:r>
        <w:t xml:space="preserve">Aerospace Engineer in Singapore Singapore: A Strategic Case Study on Innovation and Industrial Evolution</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Comprehensive Analysis</w:t>
      </w:r>
      <w:r>
        <w:br/>
      </w:r>
    </w:p>
    <w:p>
      <w:pPr>
        <w:pStyle w:val="BodyText"/>
      </w:pPr>
      <w:r>
        <w:t xml:space="preserve">Jurisdiction:Singapore, Singapore</w:t>
      </w:r>
    </w:p>
    <w:p>
      <w:pPr>
        <w:pStyle w:val="BodyText"/>
      </w:pPr>
      <w:r>
        <w:rPr>
          <w:iCs/>
          <w:i/>
        </w:rPr>
        <w:t xml:space="preserve">This document serves as a detailed Case Study regarding the role and impact of an Aerospace Engineer within the unique economic and regulatory landscape of Singapore. It examines how the dual designation "Singapore Singapore" reflects both national identity and jurisdictional specificity, influencing career trajectories, technological adoption, and industrial policy.</w:t>
      </w:r>
    </w:p>
    <w:bookmarkStart w:id="20" w:name="executive-summary"/>
    <w:p>
      <w:pPr>
        <w:pStyle w:val="Heading2"/>
      </w:pPr>
      <w:r>
        <w:t xml:space="preserve">1. Executive Summary</w:t>
      </w:r>
    </w:p>
    <w:p>
      <w:pPr>
        <w:pStyle w:val="FirstParagraph"/>
      </w:pPr>
      <w:r>
        <w:t xml:space="preserve">The Republic of Singapore has established itself not merely as a global logistics hub, but as a critical node in the global aerospace supply chain. This Case Study explores the multifaceted role of an Aerospace Engineer operating within this ecosystem. Unlike traditional aerospace hubs such as Seattle or Toulouse, which are dominated by massive original equipment manufacturers (OEMs) like Boeing or Airbus assembly plants, Singapore’s approach is distinctively service-oriented, maintenance-centric, and increasingly focused on high-value research and development (R&amp;D). The subject of this study focuses on how an Aerospace Engineer navigates the complexities of aviation maintenance, repair, and overhaul (MRO), unmanned aerial systems (UAS), and sustainable aviation fuel (SAF) initiatives in Singapore.</w:t>
      </w:r>
    </w:p>
    <w:bookmarkEnd w:id="20"/>
    <w:bookmarkStart w:id="21" w:name="X4ed3982cb5c956c89ccf3574e4cecee160aa0e0"/>
    <w:p>
      <w:pPr>
        <w:pStyle w:val="Heading2"/>
      </w:pPr>
      <w:r>
        <w:t xml:space="preserve">2. Contextual Landscape: Why "Singapore Singapore" Matters</w:t>
      </w:r>
    </w:p>
    <w:p>
      <w:pPr>
        <w:pStyle w:val="FirstParagraph"/>
      </w:pPr>
      <w:r>
        <w:t xml:space="preserve">In analyzing this Case Study, it is imperative to understand the specific geopolitical and economic context of the location. The repeated reference to "Singapore Singapore" in our terminology underscores the city-state’s unique status as a sovereign nation that functions simultaneously as a global metropolis and an independent regulatory jurisdiction. For an Aerospace Engineer, this duality presents specific challenges and opportunities.</w:t>
      </w:r>
    </w:p>
    <w:p>
      <w:pPr>
        <w:pStyle w:val="BodyText"/>
      </w:pPr>
      <w:r>
        <w:t xml:space="preserve">Singapore operates under the strict regulatory framework of the Civil Aviation Authority of Singapore (CAAS). The engineer must possess not only technical proficiency in aerodynamics, propulsion, and structural analysis but also a deep understanding of international aviation standards. Furthermore, because land space is extremely limited in Singapore, engineers here rarely work on large-scale airframe manufacturing. Instead, they specialize in precision engineering where high value-added activities occur within small footprints. This Case Study highlights that the "Singapore" model of aerospace engineering is defined by efficiency, digital integration (Industry 4.0), and sustainability.</w:t>
      </w:r>
    </w:p>
    <w:bookmarkEnd w:id="21"/>
    <w:bookmarkStart w:id="25" w:name="professional-role-and-responsibilities"/>
    <w:p>
      <w:pPr>
        <w:pStyle w:val="Heading2"/>
      </w:pPr>
      <w:r>
        <w:t xml:space="preserve">3. Professional Role and Responsibilities</w:t>
      </w:r>
    </w:p>
    <w:p>
      <w:pPr>
        <w:pStyle w:val="FirstParagraph"/>
      </w:pPr>
      <w:r>
        <w:t xml:space="preserve">The core subject of this Case Study is the modern Aerospace Engineer in Singapore. Their responsibilities have evolved significantly over the last decade. Traditionally, aerospace engineering in this region was synonymous with heavy maintenance for commercial airliners. Today, however, the role has diversified.</w:t>
      </w:r>
    </w:p>
    <w:bookmarkStart w:id="22" w:name="maintenance-repair-and-overhaul-mro"/>
    <w:p>
      <w:pPr>
        <w:pStyle w:val="Heading3"/>
      </w:pPr>
      <w:r>
        <w:t xml:space="preserve">3.1 Maintenance, Repair, and Overhaul (MRO)</w:t>
      </w:r>
    </w:p>
    <w:p>
      <w:pPr>
        <w:pStyle w:val="FirstParagraph"/>
      </w:pPr>
      <w:r>
        <w:t xml:space="preserve">Singapore is home to some of the world’s largest independent MRO providers. An Aerospace Engineer here is responsible for ensuring airworthiness compliance for a vast fleet of aircraft that transit through Changi Airport. This involves non-destructive testing (NDT) of composite materials, engine overhauling, and avionics upgrades. The engineer must manage complex projects involving global supply chains, ensuring that parts sourced from various continents meet the rigorous standards demanded by Singaporean regulators and international partners.</w:t>
      </w:r>
    </w:p>
    <w:bookmarkEnd w:id="22"/>
    <w:bookmarkStart w:id="23" w:name="unmanned-aerial-systems-uas"/>
    <w:p>
      <w:pPr>
        <w:pStyle w:val="Heading3"/>
      </w:pPr>
      <w:r>
        <w:t xml:space="preserve">3.2 Unmanned Aerial Systems (UAS)</w:t>
      </w:r>
    </w:p>
    <w:p>
      <w:pPr>
        <w:pStyle w:val="FirstParagraph"/>
      </w:pPr>
      <w:r>
        <w:t xml:space="preserve">A significant portion of recent engineering efforts in Singapore has been dedicated to the development and regulation of drone technologies. Given the dense urban environment of Singapore, Aerospace Engineers are tasked with designing autonomous navigation systems, collision avoidance algorithms, and battery-efficient propulsion systems for drones used in logistics, surveillance, and infrastructure inspection. This area represents a high-growth sector where traditional aerospace principles meet software engineering.</w:t>
      </w:r>
    </w:p>
    <w:bookmarkEnd w:id="23"/>
    <w:bookmarkStart w:id="24" w:name="sustainable-aviation"/>
    <w:p>
      <w:pPr>
        <w:pStyle w:val="Heading3"/>
      </w:pPr>
      <w:r>
        <w:t xml:space="preserve">3.3 Sustainable Aviation</w:t>
      </w:r>
    </w:p>
    <w:p>
      <w:pPr>
        <w:pStyle w:val="FirstParagraph"/>
      </w:pPr>
      <w:r>
        <w:t xml:space="preserve">Sustainability is the third pillar of this Case Study. Singapore lacks natural resources and relies heavily on imports, including aviation fuel. Consequently, Aerospace Engineers in Singapore are at the forefront of research into Sustainable Aviation Fuels (SAF) and hydrogen propulsion technologies. Engineers work closely with startups and research institutions to test alternative energy sources that can reduce the carbon footprint of air travel passing through or originating from the region.</w:t>
      </w:r>
    </w:p>
    <w:bookmarkEnd w:id="24"/>
    <w:bookmarkEnd w:id="25"/>
    <w:bookmarkStart w:id="26" w:name="X2146ed97e1c13e86c12ee71517422e861dd1e10"/>
    <w:p>
      <w:pPr>
        <w:pStyle w:val="Heading2"/>
      </w:pPr>
      <w:r>
        <w:t xml:space="preserve">4. Challenges Faced by Aerospace Engineers in Singapore</w:t>
      </w:r>
    </w:p>
    <w:p>
      <w:pPr>
        <w:pStyle w:val="FirstParagraph"/>
      </w:pPr>
      <w:r>
        <w:t xml:space="preserve">The Case Study identifies several unique challenges specific to operating as an Aerospace Engineer in Singapore:</w:t>
      </w:r>
    </w:p>
    <w:p>
      <w:pPr>
        <w:numPr>
          <w:ilvl w:val="0"/>
          <w:numId w:val="1001"/>
        </w:numPr>
        <w:pStyle w:val="Compact"/>
      </w:pPr>
      <w:r>
        <w:rPr>
          <w:bCs/>
          <w:b/>
        </w:rPr>
        <w:t xml:space="preserve">Space Constraints:</w:t>
      </w:r>
      <w:r>
        <w:t xml:space="preserve"> </w:t>
      </w:r>
      <w:r>
        <w:t xml:space="preserve">The lack of physical space means that testing facilities are often compact and highly sophisticated. Engineers must maximize the utility of limited laboratory spaces, relying heavily on simulation software (CAE) before moving to physical prototypes.</w:t>
      </w:r>
    </w:p>
    <w:p>
      <w:pPr>
        <w:numPr>
          <w:ilvl w:val="0"/>
          <w:numId w:val="1001"/>
        </w:numPr>
        <w:pStyle w:val="Compact"/>
      </w:pPr>
      <w:r>
        <w:rPr>
          <w:bCs/>
          <w:b/>
        </w:rPr>
        <w:t xml:space="preserve">Talent Competition:</w:t>
      </w:r>
      <w:r>
        <w:t xml:space="preserve"> </w:t>
      </w:r>
      <w:r>
        <w:t xml:space="preserve">Singapore attracts top global talent. Aerospace Engineers face intense competition for skilled workers but also have access to a diverse pool of international expertise. This requires engineers to possess strong cross-cultural communication skills and adaptability.</w:t>
      </w:r>
    </w:p>
    <w:p>
      <w:pPr>
        <w:numPr>
          <w:ilvl w:val="0"/>
          <w:numId w:val="1001"/>
        </w:numPr>
        <w:pStyle w:val="Compact"/>
      </w:pPr>
      <w:r>
        <w:rPr>
          <w:bCs/>
          <w:b/>
        </w:rPr>
        <w:t xml:space="preserve">Rapid Technological Obsolescence:</w:t>
      </w:r>
      <w:r>
        <w:t xml:space="preserve"> </w:t>
      </w:r>
      <w:r>
        <w:t xml:space="preserve">The pace of innovation in aerospace, particularly in electrification and AI-driven maintenance, is rapid. Continuous professional development is not optional but mandatory for engineers to remain relevant in the Singapore market.</w:t>
      </w:r>
    </w:p>
    <w:p>
      <w:pPr>
        <w:numPr>
          <w:ilvl w:val="0"/>
          <w:numId w:val="1001"/>
        </w:numPr>
        <w:pStyle w:val="Compact"/>
      </w:pPr>
      <w:r>
        <w:rPr>
          <w:bCs/>
          <w:b/>
        </w:rPr>
        <w:t xml:space="preserve">Regulatory Complexity:</w:t>
      </w:r>
      <w:r>
        <w:t xml:space="preserve"> </w:t>
      </w:r>
      <w:r>
        <w:t xml:space="preserve">Navigating the intersection of local CAAS regulations and international standards (such as FAA or EASA) requires a high degree of regulatory literacy. Engineers must ensure that their work satisfies multiple overlapping jurisdictional requirements.</w:t>
      </w:r>
    </w:p>
    <w:bookmarkEnd w:id="26"/>
    <w:bookmarkStart w:id="27" w:name="Xd7a1ab06fe4d3a36eb59426540543d862770bb0"/>
    <w:p>
      <w:pPr>
        <w:pStyle w:val="Heading2"/>
      </w:pPr>
      <w:r>
        <w:t xml:space="preserve">5. Strategic Opportunities and Future Outlook</w:t>
      </w:r>
    </w:p>
    <w:p>
      <w:pPr>
        <w:pStyle w:val="FirstParagraph"/>
      </w:pPr>
      <w:r>
        <w:t xml:space="preserve">The outlook for Aerospace Engineers in Singapore remains robust, driven by government strategic initiatives such as the "Green Plan 2030" and the "Advanced Manufacturing Strategy." The government is actively investing in aerospace clusters within Jurong Aerospace Park, aiming to make it a global hub for green aerospace technologies.</w:t>
      </w:r>
    </w:p>
    <w:p>
      <w:pPr>
        <w:pStyle w:val="BodyText"/>
      </w:pPr>
      <w:r>
        <w:t xml:space="preserve">For an Aerospace Engineer, this means emerging opportunities in:</w:t>
      </w:r>
    </w:p>
    <w:p>
      <w:pPr>
        <w:numPr>
          <w:ilvl w:val="0"/>
          <w:numId w:val="1002"/>
        </w:numPr>
        <w:pStyle w:val="Compact"/>
      </w:pPr>
      <w:r>
        <w:rPr>
          <w:bCs/>
          <w:b/>
        </w:rPr>
        <w:t xml:space="preserve">Digital Twin Technology:</w:t>
      </w:r>
      <w:r>
        <w:t xml:space="preserve"> </w:t>
      </w:r>
      <w:r>
        <w:t xml:space="preserve">Creating virtual replicas of aircraft components to predict maintenance needs with high accuracy.</w:t>
      </w:r>
    </w:p>
    <w:p>
      <w:pPr>
        <w:numPr>
          <w:ilvl w:val="0"/>
          <w:numId w:val="1002"/>
        </w:numPr>
        <w:pStyle w:val="Compact"/>
      </w:pPr>
      <w:r>
        <w:t xml:space="preserve">Circular Economy Applications: Developing processes for the recycling and repurposing of aircraft materials, reducing waste in the MRO sector.</w:t>
      </w:r>
    </w:p>
    <w:p>
      <w:pPr>
        <w:numPr>
          <w:ilvl w:val="0"/>
          <w:numId w:val="1002"/>
        </w:numPr>
        <w:pStyle w:val="Compact"/>
      </w:pPr>
      <w:r>
        <w:rPr>
          <w:bCs/>
          <w:b/>
        </w:rPr>
        <w:t xml:space="preserve">Air Mobility (eVTOL):</w:t>
      </w:r>
      <w:r>
        <w:t xml:space="preserve"> </w:t>
      </w:r>
      <w:r>
        <w:t xml:space="preserve">Singapore is positioning itself as a testbed for electric vertical take-off and landing vehicles. Aerospace Engineers are needed to design urban air mobility solutions that can operate safely within the city-state’s dense skyline.</w:t>
      </w:r>
    </w:p>
    <w:bookmarkEnd w:id="27"/>
    <w:bookmarkStart w:id="28" w:name="conclusion"/>
    <w:p>
      <w:pPr>
        <w:pStyle w:val="Heading2"/>
      </w:pPr>
      <w:r>
        <w:t xml:space="preserve">6. Conclusion</w:t>
      </w:r>
    </w:p>
    <w:p>
      <w:pPr>
        <w:pStyle w:val="FirstParagraph"/>
      </w:pPr>
      <w:r>
        <w:t xml:space="preserve">This Case Study confirms that the role of an Aerospace Engineer in Singapore is dynamic, specialized, and increasingly critical to the global aerospace ecosystem. The unique context of "Singapore Singapore" implies a high-stakes environment where precision, regulatory compliance, and innovation are paramount.</w:t>
      </w:r>
    </w:p>
    <w:p>
      <w:pPr>
        <w:pStyle w:val="BodyText"/>
      </w:pPr>
      <w:r>
        <w:t xml:space="preserve">Engineers operating in this region are not just maintaining aircraft; they are shaping the future of sustainable aviation and urban mobility. They serve as a bridge between traditional aerospace heritage and futuristic digital technologies. As Singapore continues to solidify its status as a premier aerospace hub, the demand for highly skilled Aerospace Engineers who can navigate this complex landscape will only grow. The success of these engineers depends on their ability to integrate technical excellence with strategic foresight, ensuring that the skies above Singapore remain safe, efficient, and sustainable for generations to come.</w:t>
      </w:r>
    </w:p>
    <w:p>
      <w:pPr>
        <w:pStyle w:val="BodyText"/>
      </w:pPr>
      <w:r>
        <w:rPr>
          <w:iCs/>
          <w:i/>
        </w:rPr>
        <w:t xml:space="preserve">End of Document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Aerospace Engineering in Singapore Singapore</dc:title>
  <dc:creator/>
  <dc:language>en</dc:language>
  <cp:keywords/>
  <dcterms:created xsi:type="dcterms:W3CDTF">2026-07-29T09:30:22Z</dcterms:created>
  <dcterms:modified xsi:type="dcterms:W3CDTF">2026-07-29T09:30:22Z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