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5" w:name="Xfee591ce72b48c9475818f5745090730394b34e"/>
    <w:p>
      <w:pPr>
        <w:pStyle w:val="Heading1"/>
      </w:pPr>
      <w:r>
        <w:t xml:space="preserve">Case Study: The Role and Impact of the Aerospace Engineer in Sudan Khartoum</w:t>
      </w:r>
    </w:p>
    <w:p>
      <w:pPr>
        <w:pStyle w:val="FirstParagraph"/>
      </w:pPr>
      <w:r>
        <w:rPr>
          <w:bCs/>
          <w:b/>
        </w:rPr>
        <w:t xml:space="preserve">Date:</w:t>
      </w:r>
      <w:r>
        <w:t xml:space="preserve"> </w:t>
      </w:r>
      <w:r>
        <w:t xml:space="preserve">October 2023</w:t>
      </w:r>
      <w:r>
        <w:br/>
      </w:r>
      <w:r>
        <w:rPr>
          <w:bCs/>
          <w:b/>
        </w:rPr>
        <w:t xml:space="preserve">Location:</w:t>
      </w:r>
      <w:r>
        <w:t xml:space="preserve">Khartoum, Sudan</w:t>
      </w:r>
      <w:r>
        <w:br/>
      </w:r>
      <w:r>
        <w:rPr>
          <w:bCs/>
          <w:b/>
        </w:rPr>
        <w:t xml:space="preserve">Status:</w:t>
      </w:r>
      <w:r>
        <w:t xml:space="preserve">Draft Analysis for Infrastructure Development Review</w:t>
      </w:r>
    </w:p>
    <w:bookmarkStart w:id="20" w:name="executive-summary"/>
    <w:p>
      <w:pPr>
        <w:pStyle w:val="Heading2"/>
      </w:pPr>
      <w:r>
        <w:t xml:space="preserve">1. Executive Summary</w:t>
      </w:r>
    </w:p>
    <w:p>
      <w:pPr>
        <w:pStyle w:val="FirstParagraph"/>
      </w:pPr>
      <w:r>
        <w:t xml:space="preserve">This document serves as a comprehensive case study analyzing the critical role of the</w:t>
      </w:r>
      <w:r>
        <w:t xml:space="preserve"> </w:t>
      </w:r>
      <w:hyperlink w:anchor="aerospace-engineer">
        <w:r>
          <w:rPr>
            <w:rStyle w:val="Hyperlink"/>
          </w:rPr>
          <w:t xml:space="preserve">Aerospace Engineer</w:t>
        </w:r>
      </w:hyperlink>
      <w:r>
        <w:t xml:space="preserve"> </w:t>
      </w:r>
      <w:r>
        <w:t xml:space="preserve">within the specific socio-economic and technical context of Sudan Khartoum. While traditionally associated with manufacturing aircraft in developed industrial nations, the discipline holds transformative potential for Sudan Khartoum through applications in remote sensing, agricultural monitoring, drone logistics, and national infrastructure mapping. This study explores how specialized aerospace knowledge can be leveraged to address local challenges regarding water management, disaster response,</w:t>
      </w:r>
    </w:p>
    <w:bookmarkEnd w:id="20"/>
    <w:bookmarkStart w:id="21" w:name="X1a71674e221083167c42e2bb33b90c91ce46c20"/>
    <w:p>
      <w:pPr>
        <w:pStyle w:val="Heading2"/>
      </w:pPr>
      <w:r>
        <w:t xml:space="preserve">2. Introduction: The Context of Sudan Khartoum</w:t>
      </w:r>
    </w:p>
    <w:p>
      <w:pPr>
        <w:pStyle w:val="FirstParagraph"/>
      </w:pPr>
      <w:r>
        <w:t xml:space="preserve">Sudan Khartoum is the capital city and the largest urban center in Sudan, situated at the confluence of the White Nile and Blue Nile rivers. As a hub for commerce, governance,</w:t>
      </w:r>
    </w:p>
    <w:bookmarkEnd w:id="21"/>
    <w:bookmarkStart w:id="24" w:name="Xe8f8c7b5881fa0b3279661b70c787c0caa6e995"/>
    <w:p>
      <w:pPr>
        <w:pStyle w:val="Heading2"/>
      </w:pPr>
      <w:r>
        <w:t xml:space="preserve">3. Defining the Role: The Aerospace Engineer in Sudan Khartoum</w:t>
      </w:r>
    </w:p>
    <w:p>
      <w:pPr>
        <w:pStyle w:val="FirstParagraph"/>
      </w:pPr>
      <w:r>
        <w:t xml:space="preserve">In this regional context, the definition of an</w:t>
      </w:r>
      <w:r>
        <w:t xml:space="preserve"> </w:t>
      </w:r>
      <w:hyperlink w:anchor="aerospace-engineer">
        <w:r>
          <w:rPr>
            <w:rStyle w:val="Hyperlink"/>
          </w:rPr>
          <w:t xml:space="preserve">Aerospace Engineer</w:t>
        </w:r>
      </w:hyperlink>
      <w:r>
        <w:rPr>
          <w:bCs/>
          <w:b/>
        </w:rPr>
        <w:t xml:space="preserve">Sudan Khartoum</w:t>
      </w:r>
      <w:r>
        <w:t xml:space="preserve">.</w:t>
      </w:r>
    </w:p>
    <w:bookmarkStart w:id="22" w:name="remote-sensing-and-gis-integration"/>
    <w:p>
      <w:pPr>
        <w:pStyle w:val="Heading3"/>
      </w:pPr>
      <w:r>
        <w:t xml:space="preserve">3.1 Remote Sensing and GIS Integration</w:t>
      </w:r>
    </w:p>
    <w:p>
      <w:pPr>
        <w:pStyle w:val="FirstParagraph"/>
      </w:pPr>
      <w:r>
        <w:t xml:space="preserve">The primary application of aerospace engineering principles in Sudan Khartoum lies in the interpretation of satellite imagery. An Aerospace Engineer is required to manage data from Earth observation satellites to monitor urban sprawl, Nile river erosion, and desertification rates. These engineers bridge the gap between raw satellite data and actionable city planning insights.</w:t>
      </w:r>
    </w:p>
    <w:bookmarkEnd w:id="22"/>
    <w:bookmarkStart w:id="23" w:name="X4ac21f6173316d4ed172a506dab38f78ffc75f0"/>
    <w:p>
      <w:pPr>
        <w:pStyle w:val="Heading3"/>
      </w:pPr>
      <w:r>
        <w:t xml:space="preserve">3.2 Unmanned Aerial Systems (UAS) for Logistics</w:t>
      </w:r>
    </w:p>
    <w:p>
      <w:pPr>
        <w:pStyle w:val="FirstParagraph"/>
      </w:pPr>
      <w:r>
        <w:t xml:space="preserve">With traffic congestion in Sudan Khartoum often reaching critical levels, the integration of drones for medical supply transport becomes a priority. An Aerospace Engineer designs and oversees these flight paths, ensuring compliance with local aviation regulations while optimizing battery efficiency and payload capacity.</w:t>
      </w:r>
    </w:p>
    <w:bookmarkEnd w:id="23"/>
    <w:bookmarkEnd w:id="24"/>
    <w:bookmarkStart w:id="25" w:name="Xe23ad66c93e76a4b712eb0b5a7be3b840374890"/>
    <w:p>
      <w:pPr>
        <w:pStyle w:val="Heading2"/>
      </w:pPr>
      <w:r>
        <w:t xml:space="preserve">4. Technical Challenges Specific to Sudan Khartoum</w:t>
      </w:r>
    </w:p>
    <w:p>
      <w:pPr>
        <w:pStyle w:val="FirstParagraph"/>
      </w:pPr>
      <w:r>
        <w:rPr>
          <w:bCs/>
          <w:b/>
        </w:rPr>
        <w:t xml:space="preserve">Note:</w:t>
      </w:r>
      <w:r>
        <w:t xml:space="preserve">The environmental conditions in Sudan Khartoum present unique engineering hurdles that require specialized adaptation of aerospace technologies.</w:t>
      </w:r>
    </w:p>
    <w:p>
      <w:pPr>
        <w:numPr>
          <w:ilvl w:val="0"/>
          <w:numId w:val="1001"/>
        </w:numPr>
        <w:pStyle w:val="Compact"/>
      </w:pPr>
      <w:r>
        <w:rPr>
          <w:bCs/>
          <w:b/>
        </w:rPr>
        <w:t xml:space="preserve">Ambient Temperature and Material Stress:</w:t>
      </w:r>
      <w:r>
        <w:t xml:space="preserve"> </w:t>
      </w:r>
      <w:r>
        <w:t xml:space="preserve">Sudan Khartoum experiences extreme heat during the day. Aerospace Engineers must select materials for ground-based aerial equipment that can withstand thermal expansion without losing structural integrity or electronic functionality.</w:t>
      </w:r>
    </w:p>
    <w:p>
      <w:pPr>
        <w:numPr>
          <w:ilvl w:val="0"/>
          <w:numId w:val="1001"/>
        </w:numPr>
        <w:pStyle w:val="Compact"/>
      </w:pPr>
      <w:r>
        <w:rPr>
          <w:bCs/>
          <w:b/>
        </w:rPr>
        <w:t xml:space="preserve">Sand and Dust Ingestion:</w:t>
      </w:r>
      <w:r>
        <w:t xml:space="preserve"> </w:t>
      </w:r>
      <w:r>
        <w:t xml:space="preserve">The frequent sandstorms in the region pose a significant threat to moving parts of drones and sensors. Engineering solutions such as advanced filtration systems and aerodynamic shielding are essential.</w:t>
      </w:r>
    </w:p>
    <w:p>
      <w:pPr>
        <w:numPr>
          <w:ilvl w:val="0"/>
          <w:numId w:val="1001"/>
        </w:numPr>
        <w:pStyle w:val="Compact"/>
      </w:pPr>
      <w:r>
        <w:rPr>
          <w:bCs/>
          <w:b/>
        </w:rPr>
        <w:t xml:space="preserve">Frequency Interference:</w:t>
      </w:r>
      <w:r>
        <w:t xml:space="preserve"> </w:t>
      </w:r>
      <w:r>
        <w:t xml:space="preserve">Managing communication links between ground control stations in Sudan Khartoum and airborne units requires careful spectrum analysis to avoid interference with existing military or commercial aviation bands.</w:t>
      </w:r>
    </w:p>
    <w:bookmarkEnd w:id="25"/>
    <w:bookmarkStart w:id="29" w:name="X96e6732f8c872210e34427f74c1994c86794268"/>
    <w:p>
      <w:pPr>
        <w:pStyle w:val="Heading2"/>
      </w:pPr>
      <w:r>
        <w:t xml:space="preserve">5. Case Scenario: The "Nile Health" Monitoring Project</w:t>
      </w:r>
    </w:p>
    <w:p>
      <w:pPr>
        <w:pStyle w:val="FirstParagraph"/>
      </w:pPr>
      <w:r>
        <w:t xml:space="preserve">To illustrate the practical application of this case study, we examine a hypothetical but realistic project initiated in Sudan Khartoum aimed at monitoring water quality and flood risks.</w:t>
      </w:r>
    </w:p>
    <w:bookmarkStart w:id="26" w:name="problem-statement"/>
    <w:p>
      <w:pPr>
        <w:pStyle w:val="Heading3"/>
      </w:pPr>
      <w:r>
        <w:t xml:space="preserve">5.1 Problem Statement</w:t>
      </w:r>
    </w:p>
    <w:p>
      <w:pPr>
        <w:pStyle w:val="FirstParagraph"/>
      </w:pPr>
      <w:r>
        <w:t xml:space="preserve">The populations along the banks of the Nile in Sudan Khartoum are vulnerable to seasonal flooding and waterborne diseases caused by algal blooms. Traditional ground-based monitoring is slow, expensive, and often dangerous during high-water events.</w:t>
      </w:r>
    </w:p>
    <w:bookmarkEnd w:id="26"/>
    <w:bookmarkStart w:id="27" w:name="the-engineering-solution"/>
    <w:p>
      <w:pPr>
        <w:pStyle w:val="Heading3"/>
      </w:pPr>
      <w:r>
        <w:t xml:space="preserve">5.2 The Engineering Solution</w:t>
      </w:r>
    </w:p>
    <w:p>
      <w:pPr>
        <w:pStyle w:val="FirstParagraph"/>
      </w:pPr>
      <w:r>
        <w:t xml:space="preserve">A team led by an expert Aerospace Engineer deployed a fleet of fixed-wing drones equipped with multispectral cameras and water sampling sensors. The Aerospace Engineer was responsible for:</w:t>
      </w:r>
    </w:p>
    <w:p>
      <w:pPr>
        <w:numPr>
          <w:ilvl w:val="0"/>
          <w:numId w:val="1002"/>
        </w:numPr>
        <w:pStyle w:val="Compact"/>
      </w:pPr>
      <w:r>
        <w:rPr>
          <w:bCs/>
          <w:b/>
        </w:rPr>
        <w:t xml:space="preserve">Aerodynamic Design:</w:t>
      </w:r>
      <w:r>
        <w:t xml:space="preserve"> </w:t>
      </w:r>
      <w:r>
        <w:t xml:space="preserve">Creating lightweight airframes capable of long-endurance flight over the river basin.</w:t>
      </w:r>
    </w:p>
    <w:p>
      <w:pPr>
        <w:numPr>
          <w:ilvl w:val="0"/>
          <w:numId w:val="1002"/>
        </w:numPr>
        <w:pStyle w:val="Compact"/>
      </w:pPr>
      <w:r>
        <w:rPr>
          <w:bCs/>
          <w:b/>
        </w:rPr>
        <w:t xml:space="preserve">Payload Integration:</w:t>
      </w:r>
      <w:r>
        <w:t xml:space="preserve">Mining complex data streams from optical sensors and converting them into heat maps accessible by local municipal authorities in Sudan Khartoum.</w:t>
      </w:r>
    </w:p>
    <w:bookmarkEnd w:id="27"/>
    <w:bookmarkStart w:id="28" w:name="outcomes"/>
    <w:p>
      <w:pPr>
        <w:pStyle w:val="Heading3"/>
      </w:pPr>
      <w:r>
        <w:t xml:space="preserve">5.3 Outcomes</w:t>
      </w:r>
    </w:p>
    <w:p>
      <w:pPr>
        <w:pStyle w:val="FirstParagraph"/>
      </w:pPr>
      <w:r>
        <w:t xml:space="preserve">The project reduced monitoring time by 70% compared to boat-based surveys. The data provided early warnings for potential flood zones in low-lying areas of Sudan Khartoum, allowing the government to evacuate residents preemptively.</w:t>
      </w:r>
    </w:p>
    <w:bookmarkEnd w:id="28"/>
    <w:bookmarkEnd w:id="29"/>
    <w:bookmarkStart w:id="32" w:name="Xf626fc84114373d05fdb1fdd68a15c3a3c034a5"/>
    <w:p>
      <w:pPr>
        <w:pStyle w:val="Heading2"/>
      </w:pPr>
      <w:r>
        <w:t xml:space="preserve">6. Strategic Implications and Future Outlook</w:t>
      </w:r>
    </w:p>
    <w:p>
      <w:pPr>
        <w:pStyle w:val="FirstParagraph"/>
      </w:pPr>
      <w:r>
        <w:t xml:space="preserve">The successful integration of aerospace engineering expertise in Sudan Khartoum serves as a model for other developing nations. It demonstrates that high-tech solutions are not exclusive to wealthy industrial hubs but are necessary tools for sustainable development.</w:t>
      </w:r>
    </w:p>
    <w:bookmarkStart w:id="30" w:name="economic-diversification"/>
    <w:p>
      <w:pPr>
        <w:pStyle w:val="Heading3"/>
      </w:pPr>
      <w:r>
        <w:t xml:space="preserve">6.1 Economic Diversification</w:t>
      </w:r>
    </w:p>
    <w:p>
      <w:pPr>
        <w:pStyle w:val="FirstParagraph"/>
      </w:pPr>
      <w:r>
        <w:t xml:space="preserve">By fostering a local workforce of Aerospace Engineers, Sudan Khartoum can reduce its reliance on traditional agriculture. The tech sector associated with aerospace—including data analysis, drone manufacturing maintenance, and software development—can create high-value jobs.</w:t>
      </w:r>
    </w:p>
    <w:bookmarkEnd w:id="30"/>
    <w:bookmarkStart w:id="31" w:name="educational-infrastructure"/>
    <w:p>
      <w:pPr>
        <w:pStyle w:val="Heading3"/>
      </w:pPr>
      <w:r>
        <w:t xml:space="preserve">6.2 Educational Infrastructure</w:t>
      </w:r>
    </w:p>
    <w:p>
      <w:pPr>
        <w:pStyle w:val="FirstParagraph"/>
      </w:pPr>
      <w:r>
        <w:t xml:space="preserve">This case study highlights the urgent need for universities in Sudan Khartoum to establish dedicated Aerospace Engineering departments. Curriculum updates must focus on practical applications relevant to arid climates and developing infrastructure, rather than purely theoretical aerospace dynamics.</w:t>
      </w:r>
    </w:p>
    <w:bookmarkEnd w:id="31"/>
    <w:bookmarkEnd w:id="32"/>
    <w:bookmarkStart w:id="33" w:name="recommendations-for-stakeholders"/>
    <w:p>
      <w:pPr>
        <w:pStyle w:val="Heading2"/>
      </w:pPr>
      <w:r>
        <w:t xml:space="preserve">7. Recommendations for Stakeholders</w:t>
      </w:r>
    </w:p>
    <w:p>
      <w:pPr>
        <w:numPr>
          <w:ilvl w:val="0"/>
          <w:numId w:val="1003"/>
        </w:numPr>
        <w:pStyle w:val="Compact"/>
      </w:pPr>
      <w:r>
        <w:rPr>
          <w:bCs/>
          <w:b/>
        </w:rPr>
        <w:t xml:space="preserve">Government Policy:</w:t>
      </w:r>
      <w:r>
        <w:t xml:space="preserve">The government of Sudan Khartoum should create regulatory sandboxes that allow Aerospace Engineers to test UAV technologies in designated zones without excessive bureaucratic hurdles.</w:t>
      </w:r>
    </w:p>
    <w:p>
      <w:pPr>
        <w:numPr>
          <w:ilvl w:val="0"/>
          <w:numId w:val="1003"/>
        </w:numPr>
        <w:pStyle w:val="Compact"/>
      </w:pPr>
      <w:r>
        <w:rPr>
          <w:bCs/>
          <w:b/>
        </w:rPr>
        <w:t xml:space="preserve">Public-Private Partnerships:</w:t>
      </w:r>
      <w:r>
        <w:t xml:space="preserve">Collaboration between international aerospace firms and local Sudan Khartoum institutions can facilitate technology transfer. Local engineers should be mentored by international experts to build capacity.</w:t>
      </w:r>
    </w:p>
    <w:p>
      <w:pPr>
        <w:numPr>
          <w:ilvl w:val="0"/>
          <w:numId w:val="1003"/>
        </w:numPr>
        <w:pStyle w:val="Compact"/>
      </w:pPr>
      <w:r>
        <w:rPr>
          <w:bCs/>
          <w:b/>
        </w:rPr>
        <w:t xml:space="preserve">Safety Standards:</w:t>
      </w:r>
      <w:r>
        <w:t xml:space="preserve">The Ministry of Transport in Sudan Khartoum must establish rigorous safety standards for unmanned systems, ensuring they do not endanger manned aviation over the city.</w:t>
      </w:r>
    </w:p>
    <w:bookmarkEnd w:id="33"/>
    <w:bookmarkStart w:id="34" w:name="aerospace-engineer"/>
    <w:p>
      <w:pPr>
        <w:pStyle w:val="Heading2"/>
      </w:pPr>
      <w:r>
        <w:t xml:space="preserve">8. Conclusion</w:t>
      </w:r>
    </w:p>
    <w:p>
      <w:pPr>
        <w:pStyle w:val="FirstParagraph"/>
      </w:pPr>
      <w:r>
        <w:t xml:space="preserve">The role of the Aerospace Engineer is pivotal in modernizing Sudan Khartoum. It is no longer sufficient to view this discipline solely through the lens of aircraft manufacturing; rather, it must be viewed as a multidisciplinary field encompassing data science, robotics, and environmental monitoring. For Sudan Khartoum to thrive in the 21st century, it must embrace these technologies. The Aerospace Engineer acts as the catalyst for this change,</w:t>
      </w:r>
    </w:p>
    <w:p>
      <w:r>
        <w:pict>
          <v:rect style="width:0;height:1.5pt" o:hralign="center" o:hrstd="t" o:hr="t"/>
        </w:pict>
      </w:r>
    </w:p>
    <w:p>
      <w:pPr>
        <w:pStyle w:val="FirstParagraph"/>
      </w:pPr>
      <w:r>
        <w:rPr>
          <w:iCs/>
          <w:i/>
        </w:rPr>
        <w:t xml:space="preserve">This document is a fictional case study created for educational and analytical purposes regarding the application of engineering principles in Sudan Khartoum.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Sudan Khartoum</dc:title>
  <dc:creator/>
  <dc:language>en</dc:language>
  <cp:keywords/>
  <dcterms:created xsi:type="dcterms:W3CDTF">2026-07-29T08:25:44Z</dcterms:created>
  <dcterms:modified xsi:type="dcterms:W3CDTF">2026-07-29T08:25:44Z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