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1" w:name="X60dd519d1f0f8bcae5b003b063fc311ded198be"/>
    <w:p>
      <w:pPr>
        <w:pStyle w:val="Heading1"/>
      </w:pPr>
      <w:r>
        <w:t xml:space="preserve">Case Study Analysis Strategic Integration of the Aerospace Engineer in Tanzania Dar es Salaam</w:t>
      </w:r>
    </w:p>
    <w:p>
      <w:pPr>
        <w:pStyle w:val="FirstParagraph"/>
      </w:pPr>
      <w:r>
        <w:rPr>
          <w:bCs/>
          <w:b/>
        </w:rPr>
        <w:t xml:space="preserve">Date:</w:t>
      </w:r>
      <w:r>
        <w:t xml:space="preserve"> </w:t>
      </w:r>
      <w:r>
        <w:t xml:space="preserve">October 2023</w:t>
      </w:r>
      <w:r>
        <w:br/>
      </w:r>
      <w:r>
        <w:t xml:space="preserve">The Evolving Landscape for the Aerospace Engineer within Tanzania Dar es Salaam</w:t>
      </w:r>
      <w:r>
        <w:br/>
      </w:r>
      <w:r>
        <w:t xml:space="preserve">Tanzania Dar es Salaam and Surrounding Regions</w:t>
      </w:r>
    </w:p>
    <w:p>
      <w:pPr>
        <w:pStyle w:val="BodyText"/>
      </w:pPr>
      <w:r>
        <w:t xml:space="preserve">This Case Study explores the critical and expanding role of the</w:t>
      </w:r>
      <w:r>
        <w:t xml:space="preserve"> </w:t>
      </w:r>
      <w:r>
        <w:rPr>
          <w:bCs/>
          <w:b/>
        </w:rPr>
        <w:t xml:space="preserve">Aerospace Engineer</w:t>
      </w:r>
      <w:r>
        <w:t xml:space="preserve"> </w:t>
      </w:r>
      <w:r>
        <w:t xml:space="preserve">within the dynamic economic hub of</w:t>
      </w:r>
    </w:p>
    <w:p>
      <w:pPr>
        <w:pStyle w:val="BodyText"/>
      </w:pPr>
      <w:r>
        <w:t xml:space="preserve">Tanzania Dar es Salaam. While historically associated with manufacturing hubs in North America, Europe, or Asia, the application of aerospace engineering principles is increasingly vital for developing nations focused on logistics connectivity, agricultural efficiency via drone technology, and infrastructural development. This document analyzes how technical expertise in aerodynamics propulsion systems and materials science translates into tangible economic benefits when applied to the unique geographical and industrial context of</w:t>
      </w:r>
      <w:r>
        <w:t xml:space="preserve"> </w:t>
      </w:r>
      <w:r>
        <w:rPr>
          <w:bCs/>
          <w:b/>
        </w:rPr>
        <w:t xml:space="preserve">Tanzania Dar es Salaam</w:t>
      </w:r>
      <w:r>
        <w:t xml:space="preserve">.</w:t>
      </w:r>
    </w:p>
    <w:bookmarkStart w:id="20" w:name="Xca72d21f4ff527644226c33a0fdd65575a4bbfd"/>
    <w:p>
      <w:pPr>
        <w:pStyle w:val="Heading2"/>
      </w:pPr>
      <w:r>
        <w:t xml:space="preserve">2. Contextual Background: The Rise of Tanzania Dar es Salaam</w:t>
      </w:r>
    </w:p>
    <w:p>
      <w:pPr>
        <w:pStyle w:val="FirstParagraph"/>
      </w:pPr>
      <w:r>
        <w:rPr>
          <w:bCs/>
          <w:b/>
        </w:rPr>
        <w:t xml:space="preserve">Tanzania Dar es Salaam</w:t>
      </w:r>
      <w:r>
        <w:t xml:space="preserve">Tanzania Dar es Salaam lacks a massive domestic manufacturing sector for aircraft. Instead the value lies in the engineering services maintenance repair and overhaul MRO operations surveillance systems and unmanned aerial vehicles UAVs.</w:t>
      </w:r>
    </w:p>
    <w:p>
      <w:pPr>
        <w:pStyle w:val="BodyText"/>
      </w:pPr>
      <w:r>
        <w:t xml:space="preserve">The primary challenge identified is the reliance on foreign expertise for complex aerospace-related technical problems. In</w:t>
      </w:r>
      <w:r>
        <w:t xml:space="preserve"> </w:t>
      </w:r>
      <w:r>
        <w:rPr>
          <w:bCs/>
          <w:b/>
        </w:rPr>
        <w:t xml:space="preserve">Tanzania Dar es Salaam</w:t>
      </w:r>
      <w:r>
        <w:t xml:space="preserve">, the Julius Nyerere International Airport and various regional airstrips require rigorous maintenance protocols that often exceed the capacity of general mechanical engineers. Furthermore recent trends in precision agriculture in Tanzania's hinterlands have led to a surge in drone usage by agricultural firms and NGOs. These stakeholders lack local high-level engineering support to design custom solutions for payload distribution, battery efficiency, and aerodynamic stability specific to tropical climates.</w:t>
      </w:r>
    </w:p>
    <w:p>
      <w:pPr>
        <w:pStyle w:val="BodyText"/>
      </w:pPr>
      <w:r>
        <w:t xml:space="preserve">Therefore the integration of a specialized</w:t>
      </w:r>
      <w:r>
        <w:t xml:space="preserve"> </w:t>
      </w:r>
      <w:r>
        <w:rPr>
          <w:bCs/>
          <w:b/>
        </w:rPr>
        <w:t xml:space="preserve">Aerospace Engineer</w:t>
      </w:r>
      <w:r>
        <w:t xml:space="preserve"> </w:t>
      </w:r>
      <w:r>
        <w:t xml:space="preserve">is necessary to bridge the gap between basic mechanical maintenance and advanced aerodynamic optimization ensuring safety compliance and technological independence in</w:t>
      </w:r>
    </w:p>
    <w:p>
      <w:pPr>
        <w:pStyle w:val="BodyText"/>
      </w:pPr>
      <w:r>
        <w:t xml:space="preserve">Tanzania Dar es Salaam.</w:t>
      </w:r>
    </w:p>
    <w:p>
      <w:pPr>
        <w:pStyle w:val="BodyText"/>
      </w:pPr>
      <w:r>
        <w:t xml:space="preserve">In this case study we define the</w:t>
      </w:r>
      <w:r>
        <w:t xml:space="preserve"> </w:t>
      </w:r>
      <w:r>
        <w:rPr>
          <w:bCs/>
          <w:b/>
        </w:rPr>
        <w:t xml:space="preserve">Aerospace Engineer</w:t>
      </w:r>
      <w:r>
        <w:t xml:space="preserve"> </w:t>
      </w:r>
      <w:r>
        <w:t xml:space="preserve">not merely as a designer of jets but as a multidisciplinary expert applying physics and materials science to local challenges. The following competencies are highlighted:</w:t>
      </w:r>
    </w:p>
    <w:p>
      <w:pPr>
        <w:numPr>
          <w:ilvl w:val="0"/>
          <w:numId w:val="1001"/>
        </w:numPr>
        <w:pStyle w:val="Compact"/>
      </w:pPr>
      <w:r>
        <w:t xml:space="preserve">Maintenance Structural Integrity:The engineer assesses fatigue cracks in aircraft fuselages and airframes operating in high-humidity coastal environments typical of</w:t>
      </w:r>
    </w:p>
    <w:p>
      <w:pPr>
        <w:numPr>
          <w:ilvl w:val="0"/>
          <w:numId w:val="1000"/>
        </w:numPr>
        <w:pStyle w:val="Compact"/>
      </w:pPr>
      <w:r>
        <w:t xml:space="preserve">Tanzania Dar es Salaam. Corrosion prevention strategies specific to marine atmospheres are critical.</w:t>
      </w:r>
    </w:p>
    <w:p>
      <w:pPr>
        <w:numPr>
          <w:ilvl w:val="0"/>
          <w:numId w:val="1001"/>
        </w:numPr>
        <w:pStyle w:val="Compact"/>
      </w:pPr>
      <w:r>
        <w:t xml:space="preserve">Drone Technology Development:An aerospace engineer designs UAVs capable of carrying heavy agricultural payloads over long distances. This involves computational fluid dynamics CFD simulations optimized for the thermal conditions prevalent in East Africa.</w:t>
      </w:r>
    </w:p>
    <w:p>
      <w:pPr>
        <w:numPr>
          <w:ilvl w:val="0"/>
          <w:numId w:val="1001"/>
        </w:numPr>
        <w:pStyle w:val="Compact"/>
      </w:pPr>
      <w:r>
        <w:t xml:space="preserve">Airport Infrastructure Analysis:The engineer evaluates wind shear patterns around new high-rise developments in</w:t>
      </w:r>
    </w:p>
    <w:p>
      <w:pPr>
        <w:numPr>
          <w:ilvl w:val="0"/>
          <w:numId w:val="1000"/>
        </w:numPr>
        <w:pStyle w:val="Compact"/>
      </w:pPr>
      <w:r>
        <w:t xml:space="preserve">Tanzania Dar es Salaam to ensure they do not create hazardous turbulence near flight paths at Julius Nyerere International Airport.</w:t>
      </w:r>
    </w:p>
    <w:p>
      <w:pPr>
        <w:numPr>
          <w:ilvl w:val="0"/>
          <w:numId w:val="1001"/>
        </w:numPr>
        <w:pStyle w:val="Compact"/>
      </w:pPr>
      <w:r>
        <w:t xml:space="preserve">Safety Compliance and Regulation:The professional ensures that all aviation-related activities adhere to international standards set by the International Civil Aviation Organization ICAO adapting them to local regulatory frameworks in Tanzania.</w:t>
      </w:r>
    </w:p>
    <w:p>
      <w:pPr>
        <w:pStyle w:val="FirstParagraph"/>
      </w:pPr>
      <w:r>
        <w:t xml:space="preserve">A specific application of this study involves the establishment of a drone logistics corridor from</w:t>
      </w:r>
      <w:r>
        <w:t xml:space="preserve"> </w:t>
      </w:r>
      <w:r>
        <w:rPr>
          <w:bCs/>
          <w:b/>
        </w:rPr>
        <w:t xml:space="preserve">Tanzania Dar es Salaam</w:t>
      </w:r>
      <w:r>
        <w:t xml:space="preserve"> </w:t>
      </w:r>
      <w:r>
        <w:t xml:space="preserve">to remote medical supply centers. This project required an</w:t>
      </w:r>
      <w:r>
        <w:t xml:space="preserve"> </w:t>
      </w:r>
      <w:r>
        <w:rPr>
          <w:bCs/>
          <w:b/>
        </w:rPr>
        <w:t xml:space="preserve">Aerospace Engineer</w:t>
      </w:r>
      <w:r>
        <w:t xml:space="preserve"> </w:t>
      </w:r>
      <w:r>
        <w:t xml:space="preserve">to perform several key tasks:</w:t>
      </w:r>
    </w:p>
    <w:p>
      <w:pPr>
        <w:numPr>
          <w:ilvl w:val="0"/>
          <w:numId w:val="1002"/>
        </w:numPr>
        <w:pStyle w:val="Compact"/>
      </w:pPr>
      <w:r>
        <w:t xml:space="preserve">Design Optimization:Create a VTOL Vertical Take-Off and Landing drone capable of lifting 10kg against headwinds common along the coast.</w:t>
      </w:r>
    </w:p>
    <w:p>
      <w:pPr>
        <w:numPr>
          <w:ilvl w:val="0"/>
          <w:numId w:val="1002"/>
        </w:numPr>
        <w:pStyle w:val="Compact"/>
      </w:pPr>
      <w:r>
        <w:t xml:space="preserve">Mission Planning Algorithms:Develop flight paths that account for urban clutter in</w:t>
      </w:r>
    </w:p>
    <w:p>
      <w:pPr>
        <w:numPr>
          <w:ilvl w:val="0"/>
          <w:numId w:val="1000"/>
        </w:numPr>
        <w:pStyle w:val="Compact"/>
      </w:pPr>
      <w:r>
        <w:t xml:space="preserve">Tanzania Dar es Salaam including tall buildings and power lines which pose collision risks.</w:t>
      </w:r>
    </w:p>
    <w:p>
      <w:pPr>
        <w:numPr>
          <w:ilvl w:val="0"/>
          <w:numId w:val="1002"/>
        </w:numPr>
        <w:pStyle w:val="Compact"/>
      </w:pPr>
      <w:r>
        <w:t xml:space="preserve">Battery Thermal Management:Lithium-ion batteries degrade faster in heat. The engineer designed a passive cooling system for the drone battery packs ensuring reliable performance during Tanzanian summers.</w:t>
      </w:r>
    </w:p>
    <w:p>
      <w:pPr>
        <w:pStyle w:val="FirstParagraph"/>
      </w:pPr>
      <w:r>
        <w:t xml:space="preserve">The result was a 40% increase in delivery efficiency and a significant reduction in medical waste due to timely deliveries. This success story underscores the importance of having local</w:t>
      </w:r>
      <w:r>
        <w:t xml:space="preserve"> </w:t>
      </w:r>
      <w:r>
        <w:rPr>
          <w:bCs/>
          <w:b/>
        </w:rPr>
        <w:t xml:space="preserve">Aerospace Engineer</w:t>
      </w:r>
      <w:r>
        <w:t xml:space="preserve"> </w:t>
      </w:r>
      <w:r>
        <w:t xml:space="preserve">talent rather than relying on remote consultants from abroad.</w:t>
      </w:r>
    </w:p>
    <w:p>
      <w:pPr>
        <w:pStyle w:val="BodyText"/>
      </w:pPr>
      <w:r>
        <w:t xml:space="preserve">Despite the opportunities several barriers exist for the</w:t>
      </w:r>
      <w:r>
        <w:t xml:space="preserve"> </w:t>
      </w:r>
      <w:r>
        <w:rPr>
          <w:bCs/>
          <w:b/>
        </w:rPr>
        <w:t xml:space="preserve">Aerospace Engineer</w:t>
      </w:r>
      <w:r>
        <w:t xml:space="preserve"> </w:t>
      </w:r>
      <w:r>
        <w:t xml:space="preserve">working in this region:</w:t>
      </w:r>
    </w:p>
    <w:p>
      <w:pPr>
        <w:numPr>
          <w:ilvl w:val="0"/>
          <w:numId w:val="1003"/>
        </w:numPr>
        <w:pStyle w:val="Compact"/>
      </w:pPr>
      <w:r>
        <w:t xml:space="preserve">Limited Specialized Training Centers:There is a scarcity of advanced simulation labs and wind tunnels in</w:t>
      </w:r>
    </w:p>
    <w:p>
      <w:pPr>
        <w:numPr>
          <w:ilvl w:val="0"/>
          <w:numId w:val="1000"/>
        </w:numPr>
        <w:pStyle w:val="Compact"/>
      </w:pPr>
      <w:r>
        <w:t xml:space="preserve">Tanzania Dar es Salaam. Engineers often rely on cloud-based computing resources which may suffer from connectivity issues.</w:t>
      </w:r>
    </w:p>
    <w:p>
      <w:pPr>
        <w:numPr>
          <w:ilvl w:val="0"/>
          <w:numId w:val="1003"/>
        </w:numPr>
        <w:pStyle w:val="Compact"/>
      </w:pPr>
      <w:r>
        <w:t xml:space="preserve">Funding Constraints:Startups attempting to build aerospace hardware face difficulty securing venture capital compared to software companies.</w:t>
      </w:r>
    </w:p>
    <w:p>
      <w:pPr>
        <w:numPr>
          <w:ilvl w:val="0"/>
          <w:numId w:val="1003"/>
        </w:numPr>
        <w:pStyle w:val="Compact"/>
      </w:pPr>
      <w:r>
        <w:t xml:space="preserve">Skill Transfer Gaps:There is a need for continuous professional development courses focused specifically on modern aviation regulations and advanced composite materials which are not widely available locally.</w:t>
      </w:r>
    </w:p>
    <w:p>
      <w:pPr>
        <w:pStyle w:val="FirstParagraph"/>
      </w:pPr>
      <w:r>
        <w:t xml:space="preserve">To maximize the potential of the</w:t>
      </w:r>
      <w:r>
        <w:t xml:space="preserve"> </w:t>
      </w:r>
      <w:r>
        <w:rPr>
          <w:bCs/>
          <w:b/>
        </w:rPr>
        <w:t xml:space="preserve">Aerospace Engineer</w:t>
      </w:r>
      <w:r>
        <w:t xml:space="preserve"> </w:t>
      </w:r>
      <w:r>
        <w:t xml:space="preserve">in</w:t>
      </w:r>
    </w:p>
    <w:p>
      <w:pPr>
        <w:pStyle w:val="BodyText"/>
      </w:pPr>
      <w:r>
        <w:t xml:space="preserve">Tanzania Dar es Salaam, we recommend the following actions:</w:t>
      </w:r>
    </w:p>
    <w:p>
      <w:pPr>
        <w:numPr>
          <w:ilvl w:val="0"/>
          <w:numId w:val="1004"/>
        </w:numPr>
        <w:pStyle w:val="Compact"/>
      </w:pPr>
      <w:r>
        <w:t xml:space="preserve">University Partnerships:The University of Dar es Salaam should establish a dedicated Center for Aerospace Innovation focusing on UAVs and aviation safety.</w:t>
      </w:r>
    </w:p>
    <w:p>
      <w:pPr>
        <w:numPr>
          <w:ilvl w:val="0"/>
          <w:numId w:val="1004"/>
        </w:numPr>
        <w:pStyle w:val="Compact"/>
      </w:pPr>
      <w:r>
        <w:t xml:space="preserve">Public-Private Partnerships:The government of Tanzania Dar es Salaam should collaborate with private logistics firms to subsidize R&amp;D costs for locally engineered aerial solutions.</w:t>
      </w:r>
    </w:p>
    <w:p>
      <w:pPr>
        <w:numPr>
          <w:ilvl w:val="0"/>
          <w:numId w:val="1004"/>
        </w:numPr>
        <w:pStyle w:val="Compact"/>
      </w:pPr>
      <w:r>
        <w:t xml:space="preserve">International Certification Support:Create pathways for local engineers to obtain international certifications such as those from the Federal Aviation Administration FAA or European Union Aviation Safety Agency EASA through remote learning and localized testing centers in</w:t>
      </w:r>
    </w:p>
    <w:p>
      <w:pPr>
        <w:numPr>
          <w:ilvl w:val="0"/>
          <w:numId w:val="1000"/>
        </w:numPr>
        <w:pStyle w:val="Compact"/>
      </w:pPr>
      <w:r>
        <w:t xml:space="preserve">Tanzania Dar es Salaam.</w:t>
      </w:r>
    </w:p>
    <w:p>
      <w:pPr>
        <w:pStyle w:val="FirstParagraph"/>
      </w:pPr>
      <w:r>
        <w:t xml:space="preserve">This case study demonstrates that the role of the</w:t>
      </w:r>
      <w:r>
        <w:t xml:space="preserve"> </w:t>
      </w:r>
      <w:r>
        <w:rPr>
          <w:bCs/>
          <w:b/>
        </w:rPr>
        <w:t xml:space="preserve">Aerospace Engineer</w:t>
      </w:r>
      <w:r>
        <w:t xml:space="preserve"> </w:t>
      </w:r>
      <w:r>
        <w:t xml:space="preserve">is not confined to traditional manufacturing hubs. In</w:t>
      </w:r>
    </w:p>
    <w:p>
      <w:pPr>
        <w:pStyle w:val="BodyText"/>
      </w:pPr>
      <w:r>
        <w:t xml:space="preserve">Tanzania Dar es Salaam, this profession is a catalyst for innovation in logistics, healthcare delivery and infrastructure safety. By addressing local challenges through advanced engineering principles stakeholders can drive economic growth and improve quality of life.</w:t>
      </w:r>
    </w:p>
    <w:p>
      <w:pPr>
        <w:pStyle w:val="BodyText"/>
      </w:pPr>
      <w:r>
        <w:t xml:space="preserve">The integration of aerospace technologies requires a strategic approach that invests in human capital infrastructure and regulatory frameworks. As</w:t>
      </w:r>
    </w:p>
    <w:p>
      <w:pPr>
        <w:pStyle w:val="BodyText"/>
      </w:pPr>
      <w:r>
        <w:t xml:space="preserve">Tanzania Dar es Salaam continues to grow as an East African powerhouse the demand for skilled</w:t>
      </w:r>
      <w:r>
        <w:t xml:space="preserve"> </w:t>
      </w:r>
      <w:r>
        <w:rPr>
          <w:bCs/>
          <w:b/>
        </w:rPr>
        <w:t xml:space="preserve">Aerospace Engineer</w:t>
      </w:r>
      <w:r>
        <w:t xml:space="preserve"> </w:t>
      </w:r>
      <w:r>
        <w:t xml:space="preserve">professionals will only increase. It is imperative that policymakers industry leaders and educational institutions collaborate to nurture this talent pool ensuring that the skies above Tanzania are managed with expertise safety and efficiency.</w:t>
      </w:r>
    </w:p>
    <w:p>
      <w:pPr>
        <w:pStyle w:val="BodyText"/>
      </w:pPr>
      <w:r>
        <w:t xml:space="preserve">The future of aviation and aerial logistics in</w:t>
      </w:r>
      <w:r>
        <w:t xml:space="preserve"> </w:t>
      </w:r>
      <w:r>
        <w:rPr>
          <w:bCs/>
          <w:b/>
        </w:rPr>
        <w:t xml:space="preserve">Tanzania Dar es Salaam</w:t>
      </w:r>
      <w:r>
        <w:t xml:space="preserve"> </w:t>
      </w:r>
      <w:r>
        <w:t xml:space="preserve">depends on recognizing the aerospace engineer as a key strategic asset capable of solving complex modern problems with elegant technical solutions.</w:t>
      </w:r>
    </w:p>
    <w:p>
      <w:pPr>
        <w:pStyle w:val="BodyText"/>
      </w:pPr>
      <w:r>
        <w:rPr>
          <w:iCs/>
          <w:i/>
        </w:rPr>
        <w:t xml:space="preserve">Note: This document is intended for stakeholders in the aviation logistics and educational sectors within Tanzania Dar es Salaam. It serves as a foundational reference for policy development regarding technical workforce requirements.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Emerging Role of the Aerospace Engineer in Tanzania Dar es Salaam</dc:title>
  <dc:creator/>
  <dc:language>en</dc:language>
  <cp:keywords/>
  <dcterms:created xsi:type="dcterms:W3CDTF">2026-07-29T05:02:16Z</dcterms:created>
  <dcterms:modified xsi:type="dcterms:W3CDTF">2026-07-29T05:02:16Z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