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9ac810b34ede1b8780b2d5c6001ecbe73df9465"/>
    <w:p>
      <w:pPr>
        <w:pStyle w:val="Heading1"/>
      </w:pPr>
      <w:r>
        <w:t xml:space="preserve">Case Study Profile: Aerospace Engineer in the United States New York City</w:t>
      </w:r>
    </w:p>
    <w:p>
      <w:pPr>
        <w:pStyle w:val="FirstParagraph"/>
      </w:pPr>
      <w:r>
        <w:t xml:space="preserve">The aerospace industry represents one of the most technologically advanced and highly regulated sectors of modern engineering. While historically associated with major hubs like Seattle, Los Angeles, or Huntsville, the landscape is shifting. This case study examines the role and significance of an</w:t>
      </w:r>
      <w:r>
        <w:t xml:space="preserve"> </w:t>
      </w:r>
      <w:r>
        <w:rPr>
          <w:bCs/>
          <w:b/>
        </w:rPr>
        <w:t xml:space="preserve">Aerospace Engineer</w:t>
      </w:r>
      <w:r>
        <w:t xml:space="preserve"> </w:t>
      </w:r>
      <w:r>
        <w:t xml:space="preserve">operating within a specialized niche in</w:t>
      </w:r>
      <w:r>
        <w:t xml:space="preserve"> </w:t>
      </w:r>
      <w:r>
        <w:rPr>
          <w:bCs/>
          <w:b/>
        </w:rPr>
        <w:t xml:space="preserve">United States New York City</w:t>
      </w:r>
      <w:r>
        <w:t xml:space="preserve">. It explores how urban constraints, regulatory environments, and emerging technologies converge to create a unique professional profile for those working at this intersection.</w:t>
      </w:r>
    </w:p>
    <w:bookmarkStart w:id="20" w:name="X68b30433cbb7f45774ea1b3cac5352ec0366619"/>
    <w:p>
      <w:pPr>
        <w:pStyle w:val="Heading2"/>
      </w:pPr>
      <w:r>
        <w:t xml:space="preserve">1. Introduction: The Urban Aerospace Frontier</w:t>
      </w:r>
    </w:p>
    <w:p>
      <w:pPr>
        <w:pStyle w:val="FirstParagraph"/>
      </w:pPr>
      <w:r>
        <w:t xml:space="preserve">In recent years, the concept of "urban aviation" has moved from science fiction to reality. With the rapid densification of metropolitan areas across</w:t>
      </w:r>
      <w:r>
        <w:t xml:space="preserve"> </w:t>
      </w:r>
      <w:r>
        <w:rPr>
          <w:bCs/>
          <w:b/>
        </w:rPr>
        <w:t xml:space="preserve">United States New York City</w:t>
      </w:r>
      <w:r>
        <w:t xml:space="preserve">, traditional aviation models are being challenged by new demands for vertical mobility and efficient urban transit. Consequently, the role of an</w:t>
      </w:r>
      <w:r>
        <w:t xml:space="preserve"> </w:t>
      </w:r>
      <w:r>
        <w:rPr>
          <w:bCs/>
          <w:b/>
        </w:rPr>
        <w:t xml:space="preserve">Aerospace Engineer</w:t>
      </w:r>
      <w:r>
        <w:t xml:space="preserve"> </w:t>
      </w:r>
      <w:r>
        <w:t xml:space="preserve">is no longer limited to designing wings for commercial jets or propulsion systems for rockets. Today, these engineers are critical in developing Urban Air Mobility (UAM) solutions, including electric vertical take-off and landing (eVTOL) aircraft.</w:t>
      </w:r>
    </w:p>
    <w:p>
      <w:pPr>
        <w:pStyle w:val="BodyText"/>
      </w:pPr>
      <w:r>
        <w:t xml:space="preserve">New York City serves as the perfect laboratory for these innovations due to its high population density, complex airspace infrastructure, and forward-thinking municipal policies. An</w:t>
      </w:r>
      <w:r>
        <w:t xml:space="preserve"> </w:t>
      </w:r>
      <w:r>
        <w:rPr>
          <w:bCs/>
          <w:b/>
        </w:rPr>
        <w:t xml:space="preserve">Aerospace Engineer</w:t>
      </w:r>
      <w:r>
        <w:t xml:space="preserve"> </w:t>
      </w:r>
      <w:r>
        <w:t xml:space="preserve">working in this region must navigate not only technical challenges but also intense scrutiny regarding noise pollution, safety standards, and public acceptance.</w:t>
      </w:r>
    </w:p>
    <w:bookmarkEnd w:id="20"/>
    <w:bookmarkStart w:id="23" w:name="professional-context-and-market-dynamics"/>
    <w:p>
      <w:pPr>
        <w:pStyle w:val="Heading2"/>
      </w:pPr>
      <w:r>
        <w:t xml:space="preserve">2. Professional Context and Market Dynamics</w:t>
      </w:r>
    </w:p>
    <w:p>
      <w:pPr>
        <w:pStyle w:val="FirstParagraph"/>
      </w:pPr>
      <w:r>
        <w:t xml:space="preserve">The job market for an</w:t>
      </w:r>
      <w:r>
        <w:t xml:space="preserve"> </w:t>
      </w:r>
      <w:r>
        <w:rPr>
          <w:bCs/>
          <w:b/>
        </w:rPr>
        <w:t xml:space="preserve">Aerospace Engineer</w:t>
      </w:r>
      <w:r>
        <w:t xml:space="preserve"> </w:t>
      </w:r>
      <w:r>
        <w:t xml:space="preserve">in</w:t>
      </w:r>
      <w:r>
        <w:t xml:space="preserve"> </w:t>
      </w:r>
      <w:r>
        <w:rPr>
          <w:bCs/>
          <w:b/>
        </w:rPr>
        <w:t xml:space="preserve">United States New York City</w:t>
      </w:r>
      <w:r>
        <w:t xml:space="preserve"> </w:t>
      </w:r>
      <w:r>
        <w:t xml:space="preserve">is distinct from other regions. Rather than large-scale manufacturing plants, the ecosystem here is dominated by research institutions, startup incubators, university partnerships (such as those with Columbia University or NYU), and government agencies focusing on policy and integration.</w:t>
      </w:r>
    </w:p>
    <w:bookmarkStart w:id="21" w:name="key-employers-and-collaborators"/>
    <w:p>
      <w:pPr>
        <w:pStyle w:val="Heading3"/>
      </w:pPr>
      <w:r>
        <w:t xml:space="preserve">2.1 Key Employers and Collaborators</w:t>
      </w:r>
    </w:p>
    <w:p>
      <w:pPr>
        <w:numPr>
          <w:ilvl w:val="0"/>
          <w:numId w:val="1001"/>
        </w:numPr>
        <w:pStyle w:val="Compact"/>
      </w:pPr>
      <w:r>
        <w:rPr>
          <w:bCs/>
          <w:b/>
        </w:rPr>
        <w:t xml:space="preserve">Aerospace Startups:</w:t>
      </w:r>
      <w:r>
        <w:t xml:space="preserve"> </w:t>
      </w:r>
      <w:r>
        <w:t xml:space="preserve">Many emerging companies focusing on drone logistics, passenger eVTOLs, and autonomous flight systems have established headquarters in Brooklyn or Manhattan to be close to venture capital networks.</w:t>
      </w:r>
    </w:p>
    <w:p>
      <w:pPr>
        <w:numPr>
          <w:ilvl w:val="0"/>
          <w:numId w:val="1001"/>
        </w:numPr>
        <w:pStyle w:val="Compact"/>
      </w:pPr>
      <w:r>
        <w:rPr>
          <w:bCs/>
          <w:b/>
        </w:rPr>
        <w:t xml:space="preserve">Government Agencies:</w:t>
      </w:r>
      <w:r>
        <w:t xml:space="preserve"> </w:t>
      </w:r>
      <w:r>
        <w:t xml:space="preserve">Federal entities like the FAA (Federal Aviation Administration) have liaison offices and testing protocols that require local engineering support. Additionally, local city planning boards work closely with engineers to integrate air corridors into urban architecture.</w:t>
      </w:r>
    </w:p>
    <w:p>
      <w:pPr>
        <w:numPr>
          <w:ilvl w:val="0"/>
          <w:numId w:val="1001"/>
        </w:numPr>
        <w:pStyle w:val="Compact"/>
      </w:pPr>
      <w:r>
        <w:rPr>
          <w:bCs/>
          <w:b/>
        </w:rPr>
        <w:t xml:space="preserve">Research Institutes:</w:t>
      </w:r>
      <w:r>
        <w:t xml:space="preserve"> </w:t>
      </w:r>
      <w:r>
        <w:t xml:space="preserve">Specialized labs focus on aerodynamics in confined spaces and battery efficiency for short-range urban flights.</w:t>
      </w:r>
    </w:p>
    <w:bookmarkEnd w:id="21"/>
    <w:bookmarkStart w:id="22" w:name="the-competitive-landscape"/>
    <w:p>
      <w:pPr>
        <w:pStyle w:val="Heading3"/>
      </w:pPr>
      <w:r>
        <w:t xml:space="preserve">2.2 The Competitive Landscape</w:t>
      </w:r>
    </w:p>
    <w:p>
      <w:pPr>
        <w:pStyle w:val="FirstParagraph"/>
      </w:pPr>
      <w:r>
        <w:t xml:space="preserve">To succeed as an</w:t>
      </w:r>
      <w:r>
        <w:t xml:space="preserve"> </w:t>
      </w:r>
      <w:r>
        <w:rPr>
          <w:bCs/>
          <w:b/>
        </w:rPr>
        <w:t xml:space="preserve">Aerospace Engineer</w:t>
      </w:r>
      <w:r>
        <w:t xml:space="preserve"> </w:t>
      </w:r>
      <w:r>
        <w:t xml:space="preserve">in this region, professionals must demonstrate versatility. They are expected to possess skills beyond traditional fluid dynamics and structural analysis, including knowledge of electrical engineering, software integration for autonomous systems, and even urban planning principles.</w:t>
      </w:r>
    </w:p>
    <w:bookmarkEnd w:id="22"/>
    <w:bookmarkEnd w:id="23"/>
    <w:bookmarkStart w:id="27" w:name="X040f9932dc7ba754e61799bc012e2b54da7621f"/>
    <w:p>
      <w:pPr>
        <w:pStyle w:val="Heading2"/>
      </w:pPr>
      <w:r>
        <w:t xml:space="preserve">3. Core Responsibilities of the Aerospace Engineer</w:t>
      </w:r>
    </w:p>
    <w:p>
      <w:pPr>
        <w:pStyle w:val="FirstParagraph"/>
      </w:pPr>
      <w:r>
        <w:t xml:space="preserve">The daily work of an</w:t>
      </w:r>
      <w:r>
        <w:t xml:space="preserve"> </w:t>
      </w:r>
      <w:r>
        <w:rPr>
          <w:bCs/>
          <w:b/>
        </w:rPr>
        <w:t xml:space="preserve">Aerospace Engineer</w:t>
      </w:r>
      <w:r>
        <w:t xml:space="preserve"> </w:t>
      </w:r>
      <w:r>
        <w:t xml:space="preserve">in</w:t>
      </w:r>
      <w:r>
        <w:t xml:space="preserve"> </w:t>
      </w:r>
      <w:r>
        <w:rPr>
          <w:bCs/>
          <w:b/>
        </w:rPr>
        <w:t xml:space="preserve">United States New York City</w:t>
      </w:r>
      <w:r>
        <w:t xml:space="preserve"> </w:t>
      </w:r>
      <w:r>
        <w:t xml:space="preserve">involves a blend of theoretical research and practical application under tight constraints. The following sections detail the primary responsibilities.</w:t>
      </w:r>
    </w:p>
    <w:bookmarkStart w:id="24" w:name="X1b5a635fc3bb61cd9e2d0bef40c1a3ed499dbad"/>
    <w:p>
      <w:pPr>
        <w:pStyle w:val="Heading3"/>
      </w:pPr>
      <w:r>
        <w:t xml:space="preserve">3.1 Designing for Noise and Safety Constraints</w:t>
      </w:r>
    </w:p>
    <w:p>
      <w:pPr>
        <w:pStyle w:val="FirstParagraph"/>
      </w:pPr>
      <w:r>
        <w:t xml:space="preserve">In</w:t>
      </w:r>
      <w:r>
        <w:t xml:space="preserve"> </w:t>
      </w:r>
      <w:r>
        <w:rPr>
          <w:bCs/>
          <w:b/>
        </w:rPr>
        <w:t xml:space="preserve">United States New York City</w:t>
      </w:r>
      <w:r>
        <w:t xml:space="preserve">, noise reduction is paramount. An</w:t>
      </w:r>
    </w:p>
    <w:p>
      <w:pPr>
        <w:pStyle w:val="BodyText"/>
      </w:pPr>
      <w:r>
        <w:t xml:space="preserve">Aerospace Engineer must design propeller systems and airframes that operate quietly to gain community approval. This involves advanced computational fluid dynamics (CFD) simulations to minimize turbulence and acoustic signatures.</w:t>
      </w:r>
    </w:p>
    <w:p>
      <w:pPr>
        <w:numPr>
          <w:ilvl w:val="0"/>
          <w:numId w:val="1002"/>
        </w:numPr>
        <w:pStyle w:val="Compact"/>
      </w:pPr>
      <w:r>
        <w:rPr>
          <w:bCs/>
          <w:b/>
        </w:rPr>
        <w:t xml:space="preserve">Noise Mitigation:</w:t>
      </w:r>
      <w:r>
        <w:t xml:space="preserve"> </w:t>
      </w:r>
      <w:r>
        <w:t xml:space="preserve">Developing quiet rotor designs that can operate below 65 decibels at ground level.</w:t>
      </w:r>
    </w:p>
    <w:p>
      <w:pPr>
        <w:numPr>
          <w:ilvl w:val="0"/>
          <w:numId w:val="1002"/>
        </w:numPr>
        <w:pStyle w:val="Compact"/>
      </w:pPr>
      <w:r>
        <w:rPr>
          <w:bCs/>
          <w:b/>
        </w:rPr>
        <w:t xml:space="preserve">Safety Redundancy:</w:t>
      </w:r>
      <w:r>
        <w:t xml:space="preserve"> </w:t>
      </w:r>
      <w:r>
        <w:t xml:space="preserve">Ensuring that autonomous systems have multiple fail-safes, as the stakes of failure in a dense urban environment are significantly higher than in rural test ranges.</w:t>
      </w:r>
    </w:p>
    <w:bookmarkEnd w:id="24"/>
    <w:bookmarkStart w:id="25" w:name="integration-with-urban-infrastructure"/>
    <w:p>
      <w:pPr>
        <w:pStyle w:val="Heading3"/>
      </w:pPr>
      <w:r>
        <w:t xml:space="preserve">3.2 Integration with Urban Infrastructure</w:t>
      </w:r>
    </w:p>
    <w:p>
      <w:pPr>
        <w:pStyle w:val="FirstParagraph"/>
      </w:pPr>
      <w:r>
        <w:t xml:space="preserve">An</w:t>
      </w:r>
      <w:r>
        <w:t xml:space="preserve"> </w:t>
      </w:r>
      <w:r>
        <w:rPr>
          <w:bCs/>
          <w:b/>
        </w:rPr>
        <w:t xml:space="preserve">Aerospace Engineer</w:t>
      </w:r>
      <w:r>
        <w:t xml:space="preserve"> </w:t>
      </w:r>
      <w:r>
        <w:t xml:space="preserve">does not work in isolation. In New York City, they collaborate with civil engineers to design "vertiports" on skyscrapers, helipads, and dedicated landing zones.</w:t>
      </w:r>
    </w:p>
    <w:p>
      <w:pPr>
        <w:numPr>
          <w:ilvl w:val="0"/>
          <w:numId w:val="1003"/>
        </w:numPr>
        <w:pStyle w:val="Compact"/>
      </w:pPr>
      <w:r>
        <w:rPr>
          <w:bCs/>
          <w:b/>
        </w:rPr>
        <w:t xml:space="preserve">Spatial Analysis:</w:t>
      </w:r>
      <w:r>
        <w:t xml:space="preserve"> </w:t>
      </w:r>
      <w:r>
        <w:t xml:space="preserve">Mapping safe flight paths that avoid skyscrapers and existing air traffic corridors.</w:t>
      </w:r>
    </w:p>
    <w:p>
      <w:pPr>
        <w:numPr>
          <w:ilvl w:val="0"/>
          <w:numId w:val="1003"/>
        </w:numPr>
        <w:pStyle w:val="Compact"/>
      </w:pPr>
      <w:r>
        <w:rPr>
          <w:bCs/>
          <w:b/>
        </w:rPr>
        <w:t xml:space="preserve">Ground Handling:</w:t>
      </w:r>
      <w:r>
        <w:t xml:space="preserve"> </w:t>
      </w:r>
      <w:r>
        <w:t xml:space="preserve">Designing charging stations and maintenance facilities that fit into limited urban footprints.</w:t>
      </w:r>
    </w:p>
    <w:bookmarkEnd w:id="25"/>
    <w:bookmarkStart w:id="26" w:name="regulatory-compliance-and-lobbying"/>
    <w:p>
      <w:pPr>
        <w:pStyle w:val="Heading3"/>
      </w:pPr>
      <w:r>
        <w:t xml:space="preserve">3.3 Regulatory Compliance and Lobbying</w:t>
      </w:r>
    </w:p>
    <w:p>
      <w:pPr>
        <w:pStyle w:val="FirstParagraph"/>
      </w:pPr>
      <w:r>
        <w:t xml:space="preserve">The regulatory environment in</w:t>
      </w:r>
      <w:r>
        <w:t xml:space="preserve"> </w:t>
      </w:r>
      <w:r>
        <w:rPr>
          <w:bCs/>
          <w:b/>
        </w:rPr>
        <w:t xml:space="preserve">United States New York City</w:t>
      </w:r>
      <w:r>
        <w:t xml:space="preserve"> </w:t>
      </w:r>
      <w:r>
        <w:t xml:space="preserve">is complex. An</w:t>
      </w:r>
      <w:r>
        <w:t xml:space="preserve"> </w:t>
      </w:r>
      <w:r>
        <w:rPr>
          <w:bCs/>
          <w:b/>
        </w:rPr>
        <w:t xml:space="preserve">Aerospace Engineer</w:t>
      </w:r>
      <w:r>
        <w:t xml:space="preserve"> </w:t>
      </w:r>
      <w:r>
        <w:t xml:space="preserve">must stay abreast of evolving FAA regulations regarding remote identification, geofencing, and pilotless operations. Often, engineers are required to provide technical data to support legislative efforts that allow for new types of urban air traffic.</w:t>
      </w:r>
    </w:p>
    <w:bookmarkEnd w:id="26"/>
    <w:bookmarkEnd w:id="27"/>
    <w:bookmarkStart w:id="30" w:name="educational-and-skill-requirements"/>
    <w:p>
      <w:pPr>
        <w:pStyle w:val="Heading2"/>
      </w:pPr>
      <w:r>
        <w:t xml:space="preserve">4. Educational and Skill Requirements</w:t>
      </w:r>
    </w:p>
    <w:p>
      <w:pPr>
        <w:pStyle w:val="FirstParagraph"/>
      </w:pPr>
      <w:r>
        <w:t xml:space="preserve">Becoming an</w:t>
      </w:r>
      <w:r>
        <w:t xml:space="preserve"> </w:t>
      </w:r>
      <w:r>
        <w:rPr>
          <w:bCs/>
          <w:b/>
        </w:rPr>
        <w:t xml:space="preserve">Aerospace Engineer</w:t>
      </w:r>
      <w:r>
        <w:t xml:space="preserve"> </w:t>
      </w:r>
      <w:r>
        <w:t xml:space="preserve">capable of thriving in the unique ecosystem of</w:t>
      </w:r>
      <w:r>
        <w:t xml:space="preserve"> </w:t>
      </w:r>
      <w:r>
        <w:rPr>
          <w:bCs/>
          <w:b/>
        </w:rPr>
        <w:t xml:space="preserve">United States New York City</w:t>
      </w:r>
      <w:r>
        <w:t xml:space="preserve"> </w:t>
      </w:r>
      <w:r>
        <w:t xml:space="preserve">requires a robust educational foundation and a specific skill set.</w:t>
      </w:r>
    </w:p>
    <w:bookmarkStart w:id="28" w:name="academic-background"/>
    <w:p>
      <w:pPr>
        <w:pStyle w:val="Heading3"/>
      </w:pPr>
      <w:r>
        <w:t xml:space="preserve">4.1 Academic Background</w:t>
      </w:r>
    </w:p>
    <w:p>
      <w:pPr>
        <w:numPr>
          <w:ilvl w:val="0"/>
          <w:numId w:val="1004"/>
        </w:numPr>
        <w:pStyle w:val="Compact"/>
      </w:pPr>
      <w:r>
        <w:t xml:space="preserve">Bachelor’s degree in Aerospace Engineering, Mechanical Engineering, or Electrical Engineering is the minimum requirement.</w:t>
      </w:r>
    </w:p>
    <w:p>
      <w:pPr>
        <w:numPr>
          <w:ilvl w:val="0"/>
          <w:numId w:val="1004"/>
        </w:numPr>
        <w:pStyle w:val="Compact"/>
      </w:pPr>
      <w:r>
        <w:t xml:space="preserve">A Master’s degree is often preferred for roles involving complex system integration and urban planning interfaces.</w:t>
      </w:r>
    </w:p>
    <w:bookmarkEnd w:id="28"/>
    <w:bookmarkStart w:id="29" w:name="essential-skills"/>
    <w:p>
      <w:pPr>
        <w:pStyle w:val="Heading3"/>
      </w:pPr>
      <w:r>
        <w:t xml:space="preserve">4.2 Essential Skills</w:t>
      </w:r>
    </w:p>
    <w:p>
      <w:pPr>
        <w:numPr>
          <w:ilvl w:val="0"/>
          <w:numId w:val="1005"/>
        </w:numPr>
        <w:pStyle w:val="Compact"/>
      </w:pPr>
      <w:r>
        <w:rPr>
          <w:bCs/>
          <w:b/>
        </w:rPr>
        <w:t xml:space="preserve">Advanced Simulation Software:</w:t>
      </w:r>
      <w:r>
        <w:t xml:space="preserve"> </w:t>
      </w:r>
      <w:r>
        <w:t xml:space="preserve">Proficiency in tools like ANSYS, CATIA, or MATLAB for modeling aerodynamic performance.</w:t>
      </w:r>
    </w:p>
    <w:p>
      <w:pPr>
        <w:numPr>
          <w:ilvl w:val="0"/>
          <w:numId w:val="1005"/>
        </w:numPr>
        <w:pStyle w:val="Compact"/>
      </w:pPr>
      <w:r>
        <w:rPr>
          <w:bCs/>
          <w:b/>
        </w:rPr>
        <w:t xml:space="preserve">Data Science:</w:t>
      </w:r>
      <w:r>
        <w:t xml:space="preserve"> </w:t>
      </w:r>
      <w:r>
        <w:t xml:space="preserve">Ability to analyze large datasets from flight tests and sensor arrays.</w:t>
      </w:r>
    </w:p>
    <w:p>
      <w:pPr>
        <w:numPr>
          <w:ilvl w:val="0"/>
          <w:numId w:val="1005"/>
        </w:numPr>
        <w:pStyle w:val="Compact"/>
      </w:pPr>
      <w:r>
        <w:rPr>
          <w:bCs/>
          <w:b/>
        </w:rPr>
        <w:t xml:space="preserve">Cross-Disciplinary Communication:</w:t>
      </w:r>
      <w:r>
        <w:t xml:space="preserve"> </w:t>
      </w:r>
      <w:r>
        <w:t xml:space="preserve">The ability to explain complex engineering concepts to city planners, policymakers, and the general public.</w:t>
      </w:r>
    </w:p>
    <w:bookmarkEnd w:id="29"/>
    <w:bookmarkEnd w:id="30"/>
    <w:bookmarkStart w:id="33" w:name="challenges-and-opportunities"/>
    <w:p>
      <w:pPr>
        <w:pStyle w:val="Heading2"/>
      </w:pPr>
      <w:r>
        <w:t xml:space="preserve">5. Challenges and Opportunities</w:t>
      </w:r>
    </w:p>
    <w:p>
      <w:pPr>
        <w:pStyle w:val="FirstParagraph"/>
      </w:pPr>
      <w:r>
        <w:t xml:space="preserve">The path for an</w:t>
      </w:r>
      <w:r>
        <w:t xml:space="preserve"> </w:t>
      </w:r>
      <w:r>
        <w:rPr>
          <w:bCs/>
          <w:b/>
        </w:rPr>
        <w:t xml:space="preserve">Aerospace Engineer</w:t>
      </w:r>
      <w:r>
        <w:t xml:space="preserve"> </w:t>
      </w:r>
      <w:r>
        <w:t xml:space="preserve">in this sector is not without obstacles. The high cost of living in</w:t>
      </w:r>
      <w:r>
        <w:t xml:space="preserve"> </w:t>
      </w:r>
      <w:r>
        <w:rPr>
          <w:bCs/>
          <w:b/>
        </w:rPr>
        <w:t xml:space="preserve">United States New York City</w:t>
      </w:r>
      <w:r>
        <w:t xml:space="preserve">, coupled with the intense pressure to innovate rapidly, can be demanding. However, the opportunities are equally significant.</w:t>
      </w:r>
    </w:p>
    <w:bookmarkStart w:id="31" w:name="innovation-at-scale"/>
    <w:p>
      <w:pPr>
        <w:pStyle w:val="Heading3"/>
      </w:pPr>
      <w:r>
        <w:t xml:space="preserve">5.1 Innovation at Scale</w:t>
      </w:r>
    </w:p>
    <w:p>
      <w:pPr>
        <w:pStyle w:val="FirstParagraph"/>
      </w:pPr>
      <w:r>
        <w:t xml:space="preserve">New York City offers the chance to test technologies on a scale and complexity unmatched elsewhere. An</w:t>
      </w:r>
      <w:r>
        <w:t xml:space="preserve"> </w:t>
      </w:r>
      <w:r>
        <w:rPr>
          <w:bCs/>
          <w:b/>
        </w:rPr>
        <w:t xml:space="preserve">Aerospace Engineer</w:t>
      </w:r>
      <w:r>
        <w:t xml:space="preserve"> </w:t>
      </w:r>
      <w:r>
        <w:t xml:space="preserve">here is not just building a prototype; they are potentially solving one of the most pressing logistical challenges of the 21st century.</w:t>
      </w:r>
    </w:p>
    <w:bookmarkEnd w:id="31"/>
    <w:bookmarkStart w:id="32" w:name="career-advancement"/>
    <w:p>
      <w:pPr>
        <w:pStyle w:val="Heading3"/>
      </w:pPr>
      <w:r>
        <w:t xml:space="preserve">5.2 Career Advancement</w:t>
      </w:r>
    </w:p>
    <w:p>
      <w:pPr>
        <w:pStyle w:val="FirstParagraph"/>
      </w:pPr>
      <w:r>
        <w:t xml:space="preserve">Success in this niche can lead to leadership roles in global aerospace companies, policy advisory positions with federal governments, or entrepreneurship within the booming UAM sector.</w:t>
      </w:r>
    </w:p>
    <w:bookmarkEnd w:id="32"/>
    <w:bookmarkEnd w:id="33"/>
    <w:bookmarkStart w:id="34" w:name="conclusion"/>
    <w:p>
      <w:pPr>
        <w:pStyle w:val="Heading2"/>
      </w:pPr>
      <w:r>
        <w:t xml:space="preserve">6. Conclusion</w:t>
      </w:r>
    </w:p>
    <w:p>
      <w:pPr>
        <w:pStyle w:val="FirstParagraph"/>
      </w:pPr>
      <w:r>
        <w:t xml:space="preserve">The role of an</w:t>
      </w:r>
      <w:r>
        <w:t xml:space="preserve"> </w:t>
      </w:r>
      <w:r>
        <w:rPr>
          <w:bCs/>
          <w:b/>
        </w:rPr>
        <w:t xml:space="preserve">Aerospace Engineer</w:t>
      </w:r>
      <w:r>
        <w:t xml:space="preserve"> </w:t>
      </w:r>
      <w:r>
        <w:t xml:space="preserve">in</w:t>
      </w:r>
      <w:r>
        <w:t xml:space="preserve"> </w:t>
      </w:r>
      <w:r>
        <w:rPr>
          <w:bCs/>
          <w:b/>
        </w:rPr>
        <w:t xml:space="preserve">United States New York City</w:t>
      </w:r>
      <w:r>
        <w:t xml:space="preserve"> </w:t>
      </w:r>
      <w:r>
        <w:t xml:space="preserve">is evolving rapidly. It is no longer just about pushing the boundaries of flight; it is about integrating flight into the fabric of urban life responsibly and efficiently. As cities grow denser, the demand for engineers who can design quiet, safe, and autonomous aerial vehicles will only increase. Those who master this intersection of aerospace technology and urban engineering will be at the forefront of a new era in transportation.</w:t>
      </w:r>
    </w:p>
    <w:p>
      <w:pPr>
        <w:pStyle w:val="BodyText"/>
      </w:pPr>
      <w:r>
        <w:t xml:space="preserve">This case study highlights that while geography may change the specific applications of engineering principles, the core mission remains: to solve complex problems through innovation. For aspiring engineers interested in both sky-high technology and ground-level impact,</w:t>
      </w:r>
      <w:r>
        <w:t xml:space="preserve"> </w:t>
      </w:r>
      <w:r>
        <w:rPr>
          <w:bCs/>
          <w:b/>
        </w:rPr>
        <w:t xml:space="preserve">United States New York City</w:t>
      </w:r>
      <w:r>
        <w:t xml:space="preserve"> </w:t>
      </w:r>
      <w:r>
        <w:t xml:space="preserve">presents an unparalleled opportunity to define the future of aerospace.</w:t>
      </w:r>
    </w:p>
    <w:p>
      <w:pPr>
        <w:pStyle w:val="BodyText"/>
      </w:pPr>
      <w:r>
        <w:t xml:space="preserve">This document is for informational purposes only and serves as a professional profile example.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2026-07-29T13:44:25Z</dcterms:created>
  <dcterms:modified xsi:type="dcterms:W3CDTF">2026-07-29T13:44:25Z</dcterms:modified>
</cp:coreProperties>
</file>

<file path=docProps/custom.xml><?xml version="1.0" encoding="utf-8"?>
<Properties xmlns="http://schemas.openxmlformats.org/officeDocument/2006/custom-properties" xmlns:vt="http://schemas.openxmlformats.org/officeDocument/2006/docPropsVTypes"/>
</file>